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96" w:rsidRDefault="006E7213">
      <w:pPr>
        <w:widowControl/>
        <w:jc w:val="left"/>
        <w:rPr>
          <w:rStyle w:val="fontstyle11"/>
          <w:b/>
          <w:bCs/>
          <w:lang/>
        </w:rPr>
      </w:pPr>
      <w:bookmarkStart w:id="0" w:name="_GoBack"/>
      <w:bookmarkEnd w:id="0"/>
      <w:r>
        <w:rPr>
          <w:noProof/>
        </w:rPr>
        <w:drawing>
          <wp:anchor distT="0" distB="0" distL="114300" distR="114300" simplePos="0" relativeHeight="251655680" behindDoc="0" locked="0" layoutInCell="1" allowOverlap="1">
            <wp:simplePos x="0" y="0"/>
            <wp:positionH relativeFrom="column">
              <wp:posOffset>239395</wp:posOffset>
            </wp:positionH>
            <wp:positionV relativeFrom="paragraph">
              <wp:posOffset>227965</wp:posOffset>
            </wp:positionV>
            <wp:extent cx="1485900" cy="1263650"/>
            <wp:effectExtent l="0" t="0" r="0" b="0"/>
            <wp:wrapNone/>
            <wp:docPr id="20"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片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263650"/>
                    </a:xfrm>
                    <a:prstGeom prst="rect">
                      <a:avLst/>
                    </a:prstGeom>
                    <a:noFill/>
                    <a:ln>
                      <a:noFill/>
                    </a:ln>
                  </pic:spPr>
                </pic:pic>
              </a:graphicData>
            </a:graphic>
          </wp:anchor>
        </w:drawing>
      </w:r>
    </w:p>
    <w:p w:rsidR="00947B96" w:rsidRDefault="00947B96">
      <w:pPr>
        <w:widowControl/>
        <w:jc w:val="center"/>
        <w:rPr>
          <w:rStyle w:val="fontstyle11"/>
          <w:b/>
          <w:bCs/>
          <w:lang/>
        </w:rPr>
      </w:pPr>
    </w:p>
    <w:p w:rsidR="00947B96" w:rsidRDefault="00947B96">
      <w:pPr>
        <w:widowControl/>
        <w:jc w:val="center"/>
        <w:rPr>
          <w:rStyle w:val="fontstyle11"/>
          <w:b/>
          <w:bCs/>
          <w:lang/>
        </w:rPr>
      </w:pPr>
    </w:p>
    <w:p w:rsidR="00947B96" w:rsidRDefault="00947B96">
      <w:pPr>
        <w:widowControl/>
        <w:jc w:val="center"/>
        <w:rPr>
          <w:rStyle w:val="fontstyle11"/>
          <w:b/>
          <w:bCs/>
          <w:lang/>
        </w:rPr>
      </w:pPr>
    </w:p>
    <w:p w:rsidR="00947B96" w:rsidRDefault="00947B96">
      <w:pPr>
        <w:widowControl/>
        <w:rPr>
          <w:rStyle w:val="fontstyle11"/>
          <w:b/>
          <w:bCs/>
          <w:lang/>
        </w:rPr>
      </w:pPr>
    </w:p>
    <w:p w:rsidR="00947B96" w:rsidRDefault="00FA6D07">
      <w:pPr>
        <w:widowControl/>
        <w:jc w:val="center"/>
        <w:rPr>
          <w:rStyle w:val="fontstyle11"/>
          <w:b/>
          <w:bCs/>
          <w:sz w:val="44"/>
          <w:szCs w:val="44"/>
          <w:lang/>
        </w:rPr>
      </w:pPr>
      <w:r>
        <w:rPr>
          <w:rStyle w:val="fontstyle11"/>
          <w:rFonts w:hint="eastAsia"/>
          <w:b/>
          <w:bCs/>
          <w:sz w:val="44"/>
          <w:szCs w:val="44"/>
          <w:lang/>
        </w:rPr>
        <w:t>第</w:t>
      </w:r>
      <w:r>
        <w:rPr>
          <w:rStyle w:val="fontstyle31"/>
          <w:rFonts w:ascii="宋体" w:eastAsia="宋体" w:hAnsi="宋体" w:cs="宋体" w:hint="eastAsia"/>
          <w:bCs/>
          <w:sz w:val="44"/>
          <w:szCs w:val="44"/>
          <w:lang/>
        </w:rPr>
        <w:t xml:space="preserve">46 </w:t>
      </w:r>
      <w:r>
        <w:rPr>
          <w:rStyle w:val="fontstyle11"/>
          <w:rFonts w:hint="eastAsia"/>
          <w:b/>
          <w:bCs/>
          <w:sz w:val="44"/>
          <w:szCs w:val="44"/>
          <w:lang/>
        </w:rPr>
        <w:t>届世界技能大赛精细木工项目</w:t>
      </w:r>
    </w:p>
    <w:p w:rsidR="00947B96" w:rsidRDefault="00FA6D07">
      <w:pPr>
        <w:widowControl/>
        <w:jc w:val="center"/>
        <w:rPr>
          <w:rStyle w:val="fontstyle11"/>
          <w:b/>
          <w:bCs/>
          <w:sz w:val="44"/>
          <w:szCs w:val="44"/>
          <w:lang/>
        </w:rPr>
      </w:pPr>
      <w:r>
        <w:rPr>
          <w:rStyle w:val="fontstyle11"/>
          <w:rFonts w:hint="eastAsia"/>
          <w:b/>
          <w:bCs/>
          <w:sz w:val="44"/>
          <w:szCs w:val="44"/>
          <w:lang/>
        </w:rPr>
        <w:t>福建省选拔赛</w:t>
      </w:r>
    </w:p>
    <w:p w:rsidR="00947B96" w:rsidRDefault="00947B96">
      <w:pPr>
        <w:widowControl/>
        <w:jc w:val="center"/>
        <w:rPr>
          <w:rStyle w:val="fontstyle11"/>
          <w:b/>
          <w:bCs/>
          <w:sz w:val="44"/>
          <w:szCs w:val="44"/>
          <w:lang/>
        </w:rPr>
      </w:pPr>
    </w:p>
    <w:p w:rsidR="00947B96" w:rsidRDefault="00FA6D07">
      <w:pPr>
        <w:widowControl/>
        <w:jc w:val="center"/>
        <w:rPr>
          <w:rStyle w:val="fontstyle11"/>
          <w:b/>
          <w:bCs/>
          <w:sz w:val="52"/>
          <w:szCs w:val="52"/>
          <w:lang/>
        </w:rPr>
      </w:pPr>
      <w:r>
        <w:rPr>
          <w:rStyle w:val="fontstyle11"/>
          <w:rFonts w:hint="eastAsia"/>
          <w:b/>
          <w:bCs/>
          <w:sz w:val="52"/>
          <w:szCs w:val="52"/>
          <w:lang/>
        </w:rPr>
        <w:t>技</w:t>
      </w:r>
    </w:p>
    <w:p w:rsidR="00947B96" w:rsidRDefault="00FA6D07">
      <w:pPr>
        <w:widowControl/>
        <w:jc w:val="center"/>
        <w:rPr>
          <w:rStyle w:val="fontstyle11"/>
          <w:b/>
          <w:bCs/>
          <w:sz w:val="52"/>
          <w:szCs w:val="52"/>
          <w:lang/>
        </w:rPr>
      </w:pPr>
      <w:r>
        <w:rPr>
          <w:rStyle w:val="fontstyle11"/>
          <w:rFonts w:hint="eastAsia"/>
          <w:b/>
          <w:bCs/>
          <w:sz w:val="52"/>
          <w:szCs w:val="52"/>
          <w:lang/>
        </w:rPr>
        <w:t>术</w:t>
      </w:r>
    </w:p>
    <w:p w:rsidR="00947B96" w:rsidRDefault="00FA6D07">
      <w:pPr>
        <w:widowControl/>
        <w:jc w:val="center"/>
        <w:rPr>
          <w:rStyle w:val="fontstyle11"/>
          <w:b/>
          <w:bCs/>
          <w:sz w:val="52"/>
          <w:szCs w:val="52"/>
          <w:lang/>
        </w:rPr>
      </w:pPr>
      <w:r>
        <w:rPr>
          <w:rStyle w:val="fontstyle11"/>
          <w:rFonts w:hint="eastAsia"/>
          <w:b/>
          <w:bCs/>
          <w:sz w:val="52"/>
          <w:szCs w:val="52"/>
          <w:lang/>
        </w:rPr>
        <w:t>工</w:t>
      </w:r>
    </w:p>
    <w:p w:rsidR="00947B96" w:rsidRDefault="00FA6D07">
      <w:pPr>
        <w:widowControl/>
        <w:jc w:val="center"/>
        <w:rPr>
          <w:rStyle w:val="fontstyle11"/>
          <w:b/>
          <w:bCs/>
          <w:sz w:val="52"/>
          <w:szCs w:val="52"/>
          <w:lang/>
        </w:rPr>
      </w:pPr>
      <w:r>
        <w:rPr>
          <w:rStyle w:val="fontstyle11"/>
          <w:rFonts w:hint="eastAsia"/>
          <w:b/>
          <w:bCs/>
          <w:sz w:val="52"/>
          <w:szCs w:val="52"/>
          <w:lang/>
        </w:rPr>
        <w:t>作</w:t>
      </w:r>
    </w:p>
    <w:p w:rsidR="00947B96" w:rsidRDefault="00FA6D07">
      <w:pPr>
        <w:widowControl/>
        <w:jc w:val="center"/>
        <w:rPr>
          <w:rStyle w:val="fontstyle11"/>
          <w:b/>
          <w:bCs/>
          <w:sz w:val="52"/>
          <w:szCs w:val="52"/>
          <w:lang/>
        </w:rPr>
      </w:pPr>
      <w:r>
        <w:rPr>
          <w:rStyle w:val="fontstyle11"/>
          <w:rFonts w:hint="eastAsia"/>
          <w:b/>
          <w:bCs/>
          <w:sz w:val="52"/>
          <w:szCs w:val="52"/>
          <w:lang/>
        </w:rPr>
        <w:t>文</w:t>
      </w:r>
    </w:p>
    <w:p w:rsidR="00947B96" w:rsidRDefault="00FA6D07">
      <w:pPr>
        <w:widowControl/>
        <w:jc w:val="center"/>
        <w:rPr>
          <w:rStyle w:val="fontstyle11"/>
          <w:b/>
          <w:bCs/>
          <w:lang/>
        </w:rPr>
      </w:pPr>
      <w:r>
        <w:rPr>
          <w:rStyle w:val="fontstyle11"/>
          <w:rFonts w:hint="eastAsia"/>
          <w:b/>
          <w:bCs/>
          <w:sz w:val="52"/>
          <w:szCs w:val="52"/>
          <w:lang/>
        </w:rPr>
        <w:t>件</w:t>
      </w:r>
    </w:p>
    <w:p w:rsidR="00947B96" w:rsidRDefault="00947B96">
      <w:pPr>
        <w:widowControl/>
        <w:rPr>
          <w:rStyle w:val="fontstyle11"/>
          <w:b/>
          <w:bCs/>
          <w:lang/>
        </w:rPr>
      </w:pPr>
    </w:p>
    <w:p w:rsidR="00947B96" w:rsidRDefault="00947B96">
      <w:pPr>
        <w:widowControl/>
        <w:jc w:val="center"/>
        <w:rPr>
          <w:rStyle w:val="fontstyle11"/>
          <w:b/>
          <w:bCs/>
          <w:lang/>
        </w:rPr>
      </w:pPr>
    </w:p>
    <w:p w:rsidR="00947B96" w:rsidRDefault="00FA6D07">
      <w:pPr>
        <w:widowControl/>
        <w:rPr>
          <w:rStyle w:val="fontstyle11"/>
          <w:b/>
          <w:bCs/>
          <w:lang/>
        </w:rPr>
      </w:pPr>
      <w:r>
        <w:rPr>
          <w:rStyle w:val="fontstyle11"/>
          <w:b/>
          <w:bCs/>
          <w:lang/>
        </w:rPr>
        <w:br/>
      </w:r>
    </w:p>
    <w:p w:rsidR="00947B96" w:rsidRDefault="00FA6D07">
      <w:pPr>
        <w:widowControl/>
        <w:jc w:val="center"/>
        <w:rPr>
          <w:rStyle w:val="fontstyle01"/>
          <w:rFonts w:ascii="宋体" w:eastAsia="宋体" w:hAnsi="宋体" w:cs="宋体"/>
          <w:lang/>
        </w:rPr>
      </w:pPr>
      <w:r>
        <w:rPr>
          <w:rStyle w:val="fontstyle31"/>
          <w:rFonts w:ascii="宋体" w:eastAsia="宋体" w:hAnsi="宋体" w:cs="宋体" w:hint="eastAsia"/>
          <w:bCs/>
          <w:sz w:val="44"/>
          <w:szCs w:val="44"/>
          <w:lang/>
        </w:rPr>
        <w:t xml:space="preserve">2019 </w:t>
      </w:r>
      <w:r>
        <w:rPr>
          <w:rStyle w:val="fontstyle11"/>
          <w:rFonts w:hint="eastAsia"/>
          <w:b/>
          <w:bCs/>
          <w:sz w:val="42"/>
          <w:szCs w:val="42"/>
          <w:lang/>
        </w:rPr>
        <w:t>年1</w:t>
      </w:r>
      <w:r w:rsidR="00E8481A">
        <w:rPr>
          <w:rStyle w:val="fontstyle11"/>
          <w:rFonts w:hint="eastAsia"/>
          <w:b/>
          <w:bCs/>
          <w:sz w:val="42"/>
          <w:szCs w:val="42"/>
          <w:lang/>
        </w:rPr>
        <w:t>2</w:t>
      </w:r>
      <w:r>
        <w:rPr>
          <w:rStyle w:val="fontstyle11"/>
          <w:rFonts w:hint="eastAsia"/>
          <w:b/>
          <w:bCs/>
          <w:sz w:val="42"/>
          <w:szCs w:val="42"/>
          <w:lang/>
        </w:rPr>
        <w:t>月</w:t>
      </w:r>
    </w:p>
    <w:p w:rsidR="00947B96" w:rsidRDefault="00FA6D07">
      <w:pPr>
        <w:widowControl/>
        <w:spacing w:line="360" w:lineRule="auto"/>
        <w:jc w:val="left"/>
        <w:rPr>
          <w:rStyle w:val="fontstyle11"/>
          <w:sz w:val="24"/>
          <w:szCs w:val="24"/>
          <w:lang/>
        </w:rPr>
      </w:pPr>
      <w:r>
        <w:rPr>
          <w:rStyle w:val="fontstyle61"/>
          <w:lang/>
        </w:rPr>
        <w:lastRenderedPageBreak/>
        <w:t xml:space="preserve">1 </w:t>
      </w:r>
      <w:r>
        <w:rPr>
          <w:rStyle w:val="fontstyle41"/>
          <w:lang/>
        </w:rPr>
        <w:t>技术描述</w:t>
      </w:r>
      <w:r>
        <w:rPr>
          <w:rStyle w:val="fontstyle41"/>
          <w:lang/>
        </w:rPr>
        <w:br/>
      </w:r>
      <w:r>
        <w:rPr>
          <w:rStyle w:val="fontstyle31"/>
          <w:sz w:val="28"/>
          <w:szCs w:val="28"/>
          <w:lang/>
        </w:rPr>
        <w:t xml:space="preserve">1.1 </w:t>
      </w:r>
      <w:r>
        <w:rPr>
          <w:rStyle w:val="fontstyle11"/>
          <w:sz w:val="28"/>
          <w:szCs w:val="28"/>
          <w:lang/>
        </w:rPr>
        <w:t>技术</w:t>
      </w:r>
      <w:r>
        <w:rPr>
          <w:rStyle w:val="fontstyle11"/>
          <w:rFonts w:hint="eastAsia"/>
          <w:sz w:val="28"/>
          <w:szCs w:val="28"/>
          <w:lang/>
        </w:rPr>
        <w:t>描</w:t>
      </w:r>
      <w:r>
        <w:rPr>
          <w:rStyle w:val="fontstyle11"/>
          <w:sz w:val="28"/>
          <w:szCs w:val="28"/>
          <w:lang/>
        </w:rPr>
        <w:t>述</w:t>
      </w:r>
      <w:r>
        <w:rPr>
          <w:rStyle w:val="fontstyle11"/>
          <w:sz w:val="28"/>
          <w:szCs w:val="28"/>
          <w:lang/>
        </w:rPr>
        <w:br/>
      </w:r>
      <w:r>
        <w:rPr>
          <w:rStyle w:val="fontstyle11"/>
          <w:sz w:val="24"/>
          <w:szCs w:val="24"/>
          <w:lang/>
        </w:rPr>
        <w:t>精细木工项目是指通过手工和机器设备，使用各种形式的榫卯接头连接两个或以上的木质零部件，形成结构用于门、窗、楼梯和其他建筑物体的竞赛项目。比赛中对选手的技能要求主要包括：榫卯连接、榫槽搭接、燕尾榫、饼干榫和穿条拼接等。</w:t>
      </w:r>
      <w:r>
        <w:rPr>
          <w:rStyle w:val="fontstyle11"/>
          <w:sz w:val="24"/>
          <w:szCs w:val="24"/>
          <w:lang/>
        </w:rPr>
        <w:br/>
      </w:r>
      <w:r>
        <w:rPr>
          <w:rStyle w:val="fontstyle31"/>
          <w:sz w:val="28"/>
          <w:szCs w:val="28"/>
          <w:lang/>
        </w:rPr>
        <w:t xml:space="preserve">1.2 </w:t>
      </w:r>
      <w:r>
        <w:rPr>
          <w:rStyle w:val="fontstyle11"/>
          <w:sz w:val="28"/>
          <w:szCs w:val="28"/>
          <w:lang/>
        </w:rPr>
        <w:t>知识与能力要求</w:t>
      </w:r>
      <w:r>
        <w:rPr>
          <w:rStyle w:val="fontstyle11"/>
          <w:sz w:val="28"/>
          <w:szCs w:val="28"/>
          <w:lang/>
        </w:rPr>
        <w:br/>
      </w:r>
      <w:r>
        <w:rPr>
          <w:rStyle w:val="fontstyle11"/>
          <w:sz w:val="24"/>
          <w:szCs w:val="24"/>
          <w:lang/>
        </w:rPr>
        <w:t>世界技能组织的标准规范（</w:t>
      </w:r>
      <w:r>
        <w:rPr>
          <w:rStyle w:val="fontstyle61"/>
          <w:sz w:val="24"/>
          <w:szCs w:val="24"/>
          <w:lang/>
        </w:rPr>
        <w:t>WSSS</w:t>
      </w:r>
      <w:r>
        <w:rPr>
          <w:rStyle w:val="fontstyle11"/>
          <w:sz w:val="24"/>
          <w:szCs w:val="24"/>
          <w:lang/>
        </w:rPr>
        <w:t>）规定了精细木工技术和职业最高国际水平所需的知识、理解力和具体技能，反映了全球范围对于该项行业这份工作或职位的理解。技能竞赛的目的既是展现世界技能组织标准规范（</w:t>
      </w:r>
      <w:r>
        <w:rPr>
          <w:rStyle w:val="fontstyle61"/>
          <w:sz w:val="24"/>
          <w:szCs w:val="24"/>
          <w:lang/>
        </w:rPr>
        <w:t>WSSS</w:t>
      </w:r>
      <w:r>
        <w:rPr>
          <w:rStyle w:val="fontstyle11"/>
          <w:sz w:val="24"/>
          <w:szCs w:val="24"/>
          <w:lang/>
        </w:rPr>
        <w:t>）所述的本项技能在世界上的最高水平，或至少在某种程度上它能够对此予以展示。因此该标准规范就是该技能备赛和培训的指导。</w:t>
      </w:r>
      <w:r>
        <w:rPr>
          <w:rStyle w:val="fontstyle11"/>
          <w:sz w:val="24"/>
          <w:szCs w:val="24"/>
          <w:lang/>
        </w:rPr>
        <w:br/>
        <w:t>在技能大赛上，有关该项技能的知识和理解将通过选手的技能表现予以考核。</w:t>
      </w:r>
      <w:r>
        <w:rPr>
          <w:rStyle w:val="fontstyle11"/>
          <w:rFonts w:hint="eastAsia"/>
          <w:sz w:val="24"/>
          <w:szCs w:val="24"/>
          <w:lang/>
        </w:rPr>
        <w:t>福建省</w:t>
      </w:r>
      <w:r>
        <w:rPr>
          <w:rStyle w:val="fontstyle11"/>
          <w:sz w:val="24"/>
          <w:szCs w:val="24"/>
          <w:lang/>
        </w:rPr>
        <w:t>选拔赛不设单独的理论考试。</w:t>
      </w:r>
    </w:p>
    <w:tbl>
      <w:tblPr>
        <w:tblStyle w:val="a6"/>
        <w:tblW w:w="0" w:type="auto"/>
        <w:tblLayout w:type="fixed"/>
        <w:tblLook w:val="0000"/>
      </w:tblPr>
      <w:tblGrid>
        <w:gridCol w:w="984"/>
        <w:gridCol w:w="6554"/>
        <w:gridCol w:w="984"/>
      </w:tblGrid>
      <w:tr w:rsidR="00947B96">
        <w:trPr>
          <w:trHeight w:val="850"/>
        </w:trPr>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部分</w:t>
            </w:r>
          </w:p>
        </w:tc>
        <w:tc>
          <w:tcPr>
            <w:tcW w:w="6554" w:type="dxa"/>
            <w:vAlign w:val="center"/>
          </w:tcPr>
          <w:p w:rsidR="00947B96" w:rsidRDefault="00FA6D07">
            <w:pPr>
              <w:widowControl/>
              <w:rPr>
                <w:rStyle w:val="fontstyle11"/>
                <w:sz w:val="24"/>
                <w:szCs w:val="24"/>
                <w:lang/>
              </w:rPr>
            </w:pPr>
            <w:r>
              <w:rPr>
                <w:rStyle w:val="fontstyle11"/>
                <w:rFonts w:hint="eastAsia"/>
                <w:sz w:val="24"/>
                <w:szCs w:val="24"/>
                <w:lang/>
              </w:rPr>
              <w:t>主要内容</w:t>
            </w:r>
          </w:p>
        </w:tc>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权重</w:t>
            </w:r>
          </w:p>
          <w:p w:rsidR="00947B96" w:rsidRDefault="00FA6D07">
            <w:pPr>
              <w:widowControl/>
              <w:jc w:val="center"/>
              <w:rPr>
                <w:rStyle w:val="fontstyle11"/>
                <w:sz w:val="24"/>
                <w:szCs w:val="24"/>
                <w:lang/>
              </w:rPr>
            </w:pPr>
            <w:r>
              <w:rPr>
                <w:rStyle w:val="fontstyle11"/>
                <w:rFonts w:hint="eastAsia"/>
                <w:sz w:val="24"/>
                <w:szCs w:val="24"/>
                <w:lang/>
              </w:rPr>
              <w:t>(%)</w:t>
            </w:r>
          </w:p>
        </w:tc>
      </w:tr>
      <w:tr w:rsidR="00947B96">
        <w:trPr>
          <w:trHeight w:val="498"/>
        </w:trPr>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1</w:t>
            </w:r>
          </w:p>
        </w:tc>
        <w:tc>
          <w:tcPr>
            <w:tcW w:w="6554" w:type="dxa"/>
            <w:vAlign w:val="center"/>
          </w:tcPr>
          <w:p w:rsidR="00947B96" w:rsidRDefault="00FA6D07">
            <w:pPr>
              <w:widowControl/>
              <w:rPr>
                <w:rStyle w:val="fontstyle11"/>
                <w:sz w:val="24"/>
                <w:szCs w:val="24"/>
                <w:lang/>
              </w:rPr>
            </w:pPr>
            <w:r>
              <w:rPr>
                <w:rStyle w:val="fontstyle11"/>
                <w:rFonts w:hint="eastAsia"/>
                <w:sz w:val="24"/>
                <w:szCs w:val="24"/>
                <w:lang/>
              </w:rPr>
              <w:t>工作组织和管理</w:t>
            </w:r>
          </w:p>
        </w:tc>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10</w:t>
            </w:r>
          </w:p>
        </w:tc>
      </w:tr>
      <w:tr w:rsidR="00947B96">
        <w:trPr>
          <w:trHeight w:val="363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个人应知应会：</w:t>
            </w:r>
          </w:p>
          <w:p w:rsidR="00947B96" w:rsidRDefault="00FA6D07">
            <w:pPr>
              <w:widowControl/>
              <w:numPr>
                <w:ilvl w:val="0"/>
                <w:numId w:val="1"/>
              </w:numPr>
              <w:spacing w:line="360" w:lineRule="auto"/>
              <w:rPr>
                <w:rStyle w:val="fontstyle11"/>
                <w:sz w:val="24"/>
                <w:szCs w:val="24"/>
                <w:lang/>
              </w:rPr>
            </w:pPr>
            <w:r>
              <w:rPr>
                <w:rStyle w:val="fontstyle11"/>
                <w:sz w:val="24"/>
                <w:szCs w:val="24"/>
                <w:lang/>
              </w:rPr>
              <w:t>与工作流程相关的健康和安全法规、规章、责任和文件；</w:t>
            </w:r>
          </w:p>
          <w:p w:rsidR="00947B96" w:rsidRDefault="00FA6D07">
            <w:pPr>
              <w:widowControl/>
              <w:numPr>
                <w:ilvl w:val="0"/>
                <w:numId w:val="1"/>
              </w:numPr>
              <w:spacing w:line="360" w:lineRule="auto"/>
              <w:rPr>
                <w:rStyle w:val="fontstyle11"/>
                <w:sz w:val="24"/>
                <w:szCs w:val="24"/>
                <w:lang/>
              </w:rPr>
            </w:pPr>
            <w:r>
              <w:rPr>
                <w:rStyle w:val="fontstyle11"/>
                <w:sz w:val="24"/>
                <w:szCs w:val="24"/>
                <w:lang/>
              </w:rPr>
              <w:t>安全使用电子设备或工具的原则；</w:t>
            </w:r>
          </w:p>
          <w:p w:rsidR="00947B96" w:rsidRDefault="00FA6D07">
            <w:pPr>
              <w:widowControl/>
              <w:numPr>
                <w:ilvl w:val="0"/>
                <w:numId w:val="1"/>
              </w:numPr>
              <w:spacing w:line="360" w:lineRule="auto"/>
              <w:rPr>
                <w:rStyle w:val="fontstyle11"/>
                <w:sz w:val="24"/>
                <w:szCs w:val="24"/>
                <w:lang/>
              </w:rPr>
            </w:pPr>
            <w:r>
              <w:rPr>
                <w:rStyle w:val="fontstyle11"/>
                <w:sz w:val="24"/>
                <w:szCs w:val="24"/>
                <w:lang/>
              </w:rPr>
              <w:t>事故、急救和火灾紧急程序和汇报程序；</w:t>
            </w:r>
          </w:p>
          <w:p w:rsidR="00947B96" w:rsidRDefault="00FA6D07">
            <w:pPr>
              <w:widowControl/>
              <w:numPr>
                <w:ilvl w:val="0"/>
                <w:numId w:val="1"/>
              </w:numPr>
              <w:spacing w:line="360" w:lineRule="auto"/>
              <w:rPr>
                <w:rStyle w:val="fontstyle11"/>
                <w:sz w:val="24"/>
                <w:szCs w:val="24"/>
                <w:lang/>
              </w:rPr>
            </w:pPr>
            <w:r>
              <w:rPr>
                <w:rStyle w:val="fontstyle11"/>
                <w:sz w:val="24"/>
                <w:szCs w:val="24"/>
                <w:lang/>
              </w:rPr>
              <w:t>工具、机器和设备的使用、保护、维护和安全；</w:t>
            </w:r>
          </w:p>
          <w:p w:rsidR="00947B96" w:rsidRDefault="00FA6D07">
            <w:pPr>
              <w:widowControl/>
              <w:numPr>
                <w:ilvl w:val="0"/>
                <w:numId w:val="1"/>
              </w:numPr>
              <w:spacing w:line="360" w:lineRule="auto"/>
              <w:rPr>
                <w:rStyle w:val="fontstyle11"/>
                <w:sz w:val="24"/>
                <w:szCs w:val="24"/>
                <w:lang/>
              </w:rPr>
            </w:pPr>
            <w:r>
              <w:rPr>
                <w:rStyle w:val="fontstyle11"/>
                <w:sz w:val="24"/>
                <w:szCs w:val="24"/>
                <w:lang/>
              </w:rPr>
              <w:t>保持工作区域干净、整洁的重要性；</w:t>
            </w:r>
          </w:p>
          <w:p w:rsidR="00947B96" w:rsidRDefault="00FA6D07">
            <w:pPr>
              <w:widowControl/>
              <w:numPr>
                <w:ilvl w:val="0"/>
                <w:numId w:val="1"/>
              </w:numPr>
              <w:spacing w:line="360" w:lineRule="auto"/>
              <w:rPr>
                <w:rStyle w:val="fontstyle11"/>
                <w:sz w:val="24"/>
                <w:szCs w:val="24"/>
                <w:lang/>
              </w:rPr>
            </w:pPr>
            <w:r>
              <w:rPr>
                <w:rStyle w:val="fontstyle11"/>
                <w:sz w:val="24"/>
                <w:szCs w:val="24"/>
                <w:lang/>
              </w:rPr>
              <w:t>将废料生成最小化，并管理、控制生产流程成本的方式；</w:t>
            </w:r>
          </w:p>
          <w:p w:rsidR="00947B96" w:rsidRDefault="00FA6D07">
            <w:pPr>
              <w:widowControl/>
              <w:numPr>
                <w:ilvl w:val="0"/>
                <w:numId w:val="1"/>
              </w:numPr>
              <w:spacing w:line="360" w:lineRule="auto"/>
              <w:rPr>
                <w:rStyle w:val="fontstyle11"/>
                <w:sz w:val="24"/>
                <w:szCs w:val="24"/>
                <w:lang/>
              </w:rPr>
            </w:pPr>
            <w:r>
              <w:rPr>
                <w:rStyle w:val="fontstyle11"/>
                <w:sz w:val="24"/>
                <w:szCs w:val="24"/>
                <w:lang/>
              </w:rPr>
              <w:t>精细木工关键流程通常所需的时间；</w:t>
            </w:r>
          </w:p>
          <w:p w:rsidR="00947B96" w:rsidRDefault="00FA6D07">
            <w:pPr>
              <w:widowControl/>
              <w:numPr>
                <w:ilvl w:val="0"/>
                <w:numId w:val="1"/>
              </w:numPr>
              <w:spacing w:line="360" w:lineRule="auto"/>
              <w:rPr>
                <w:rStyle w:val="fontstyle11"/>
                <w:sz w:val="24"/>
                <w:szCs w:val="24"/>
                <w:lang/>
              </w:rPr>
            </w:pPr>
            <w:r>
              <w:rPr>
                <w:rStyle w:val="fontstyle11"/>
                <w:sz w:val="24"/>
                <w:szCs w:val="24"/>
                <w:lang/>
              </w:rPr>
              <w:t>工作操作中计划、精确度、检查和关注细节的重要性。</w:t>
            </w:r>
          </w:p>
        </w:tc>
        <w:tc>
          <w:tcPr>
            <w:tcW w:w="984" w:type="dxa"/>
            <w:vAlign w:val="center"/>
          </w:tcPr>
          <w:p w:rsidR="00947B96" w:rsidRDefault="00947B96">
            <w:pPr>
              <w:widowControl/>
              <w:jc w:val="center"/>
              <w:rPr>
                <w:rStyle w:val="fontstyle11"/>
                <w:sz w:val="24"/>
                <w:szCs w:val="24"/>
                <w:lang/>
              </w:rPr>
            </w:pPr>
          </w:p>
        </w:tc>
      </w:tr>
      <w:tr w:rsidR="00947B96">
        <w:trPr>
          <w:trHeight w:val="1988"/>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rFonts w:hint="eastAsia"/>
                <w:sz w:val="24"/>
                <w:szCs w:val="24"/>
                <w:lang/>
              </w:rPr>
              <w:t>个人实践能力：</w:t>
            </w:r>
          </w:p>
          <w:p w:rsidR="00947B96" w:rsidRDefault="00FA6D07">
            <w:pPr>
              <w:widowControl/>
              <w:numPr>
                <w:ilvl w:val="0"/>
                <w:numId w:val="1"/>
              </w:numPr>
              <w:spacing w:line="360" w:lineRule="auto"/>
              <w:rPr>
                <w:rStyle w:val="fontstyle11"/>
                <w:sz w:val="24"/>
                <w:szCs w:val="24"/>
                <w:lang/>
              </w:rPr>
            </w:pPr>
            <w:r>
              <w:rPr>
                <w:rStyle w:val="fontstyle11"/>
                <w:sz w:val="24"/>
                <w:szCs w:val="24"/>
                <w:lang/>
              </w:rPr>
              <w:t>遵守健康和安全标准、规则和规章；</w:t>
            </w:r>
          </w:p>
          <w:p w:rsidR="00947B96" w:rsidRDefault="00FA6D07">
            <w:pPr>
              <w:widowControl/>
              <w:numPr>
                <w:ilvl w:val="0"/>
                <w:numId w:val="1"/>
              </w:numPr>
              <w:spacing w:line="360" w:lineRule="auto"/>
              <w:rPr>
                <w:rStyle w:val="fontstyle11"/>
                <w:sz w:val="24"/>
                <w:szCs w:val="24"/>
                <w:lang/>
              </w:rPr>
            </w:pPr>
            <w:r>
              <w:rPr>
                <w:rStyle w:val="fontstyle11"/>
                <w:sz w:val="24"/>
                <w:szCs w:val="24"/>
                <w:lang/>
              </w:rPr>
              <w:t>维持安全的工作环境</w:t>
            </w:r>
            <w:r>
              <w:rPr>
                <w:rStyle w:val="fontstyle11"/>
                <w:rFonts w:hint="eastAsia"/>
                <w:sz w:val="24"/>
                <w:szCs w:val="24"/>
                <w:lang/>
              </w:rPr>
              <w:t>。</w:t>
            </w:r>
          </w:p>
          <w:p w:rsidR="00947B96" w:rsidRDefault="00FA6D07">
            <w:pPr>
              <w:widowControl/>
              <w:numPr>
                <w:ilvl w:val="0"/>
                <w:numId w:val="1"/>
              </w:numPr>
              <w:spacing w:line="360" w:lineRule="auto"/>
              <w:rPr>
                <w:rStyle w:val="fontstyle11"/>
                <w:sz w:val="24"/>
                <w:szCs w:val="24"/>
                <w:lang/>
              </w:rPr>
            </w:pPr>
            <w:r>
              <w:rPr>
                <w:rStyle w:val="fontstyle11"/>
                <w:sz w:val="24"/>
                <w:szCs w:val="24"/>
                <w:lang/>
              </w:rPr>
              <w:t>鉴别并使用合适的个人保护装备，包括安全鞋、护耳、护目和防尘装备；</w:t>
            </w:r>
          </w:p>
          <w:p w:rsidR="00947B96" w:rsidRDefault="00FA6D07">
            <w:pPr>
              <w:widowControl/>
              <w:numPr>
                <w:ilvl w:val="0"/>
                <w:numId w:val="1"/>
              </w:numPr>
              <w:spacing w:line="360" w:lineRule="auto"/>
              <w:rPr>
                <w:rStyle w:val="fontstyle11"/>
                <w:sz w:val="24"/>
                <w:szCs w:val="24"/>
                <w:lang/>
              </w:rPr>
            </w:pPr>
            <w:r>
              <w:rPr>
                <w:rStyle w:val="fontstyle11"/>
                <w:sz w:val="24"/>
                <w:szCs w:val="24"/>
                <w:lang/>
              </w:rPr>
              <w:t>选择并安全使用、清洁、维护和储存所有手动和电动工具和设备；</w:t>
            </w:r>
          </w:p>
          <w:p w:rsidR="00947B96" w:rsidRDefault="00FA6D07">
            <w:pPr>
              <w:widowControl/>
              <w:numPr>
                <w:ilvl w:val="0"/>
                <w:numId w:val="1"/>
              </w:numPr>
              <w:spacing w:line="360" w:lineRule="auto"/>
              <w:rPr>
                <w:rStyle w:val="fontstyle11"/>
                <w:sz w:val="24"/>
                <w:szCs w:val="24"/>
                <w:lang/>
              </w:rPr>
            </w:pPr>
            <w:r>
              <w:rPr>
                <w:rStyle w:val="fontstyle11"/>
                <w:sz w:val="24"/>
                <w:szCs w:val="24"/>
                <w:lang/>
              </w:rPr>
              <w:t>选择并安全使用、储存所有材料；</w:t>
            </w:r>
          </w:p>
          <w:p w:rsidR="00947B96" w:rsidRDefault="00FA6D07">
            <w:pPr>
              <w:widowControl/>
              <w:numPr>
                <w:ilvl w:val="0"/>
                <w:numId w:val="1"/>
              </w:numPr>
              <w:spacing w:line="360" w:lineRule="auto"/>
              <w:rPr>
                <w:rStyle w:val="fontstyle11"/>
                <w:sz w:val="24"/>
                <w:szCs w:val="24"/>
                <w:lang/>
              </w:rPr>
            </w:pPr>
            <w:r>
              <w:rPr>
                <w:rStyle w:val="fontstyle11"/>
                <w:sz w:val="24"/>
                <w:szCs w:val="24"/>
                <w:lang/>
              </w:rPr>
              <w:t>规划工作区域将效率最大化，并维持工作区域整洁、干净；</w:t>
            </w:r>
          </w:p>
          <w:p w:rsidR="00947B96" w:rsidRDefault="00FA6D07">
            <w:pPr>
              <w:widowControl/>
              <w:numPr>
                <w:ilvl w:val="0"/>
                <w:numId w:val="1"/>
              </w:numPr>
              <w:spacing w:line="360" w:lineRule="auto"/>
              <w:rPr>
                <w:rStyle w:val="fontstyle11"/>
                <w:sz w:val="24"/>
                <w:szCs w:val="24"/>
                <w:lang/>
              </w:rPr>
            </w:pPr>
            <w:r>
              <w:rPr>
                <w:rStyle w:val="fontstyle11"/>
                <w:sz w:val="24"/>
                <w:szCs w:val="24"/>
                <w:lang/>
              </w:rPr>
              <w:t>精确测量，避免浪费；</w:t>
            </w:r>
          </w:p>
          <w:p w:rsidR="00947B96" w:rsidRDefault="00FA6D07">
            <w:pPr>
              <w:widowControl/>
              <w:numPr>
                <w:ilvl w:val="0"/>
                <w:numId w:val="1"/>
              </w:numPr>
              <w:spacing w:line="360" w:lineRule="auto"/>
              <w:rPr>
                <w:rStyle w:val="fontstyle11"/>
                <w:sz w:val="24"/>
                <w:szCs w:val="24"/>
                <w:lang/>
              </w:rPr>
            </w:pPr>
            <w:r>
              <w:rPr>
                <w:rStyle w:val="fontstyle11"/>
                <w:sz w:val="24"/>
                <w:szCs w:val="24"/>
                <w:lang/>
              </w:rPr>
              <w:t>批判性评价自己的作品。</w:t>
            </w:r>
          </w:p>
        </w:tc>
        <w:tc>
          <w:tcPr>
            <w:tcW w:w="984" w:type="dxa"/>
            <w:vAlign w:val="center"/>
          </w:tcPr>
          <w:p w:rsidR="00947B96" w:rsidRDefault="00947B96">
            <w:pPr>
              <w:widowControl/>
              <w:jc w:val="center"/>
              <w:rPr>
                <w:rStyle w:val="fontstyle11"/>
                <w:sz w:val="24"/>
                <w:szCs w:val="24"/>
                <w:lang/>
              </w:rPr>
            </w:pPr>
          </w:p>
        </w:tc>
      </w:tr>
      <w:tr w:rsidR="00947B96">
        <w:trPr>
          <w:trHeight w:val="504"/>
        </w:trPr>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2</w:t>
            </w:r>
          </w:p>
        </w:tc>
        <w:tc>
          <w:tcPr>
            <w:tcW w:w="6554" w:type="dxa"/>
            <w:vAlign w:val="center"/>
          </w:tcPr>
          <w:p w:rsidR="00947B96" w:rsidRDefault="00FA6D07">
            <w:pPr>
              <w:widowControl/>
              <w:rPr>
                <w:rStyle w:val="fontstyle11"/>
                <w:sz w:val="24"/>
                <w:szCs w:val="24"/>
                <w:lang/>
              </w:rPr>
            </w:pPr>
            <w:r>
              <w:rPr>
                <w:rStyle w:val="fontstyle11"/>
                <w:rFonts w:hint="eastAsia"/>
                <w:color w:val="auto"/>
                <w:sz w:val="24"/>
                <w:szCs w:val="24"/>
                <w:lang/>
              </w:rPr>
              <w:t>图纸使用及工作开展</w:t>
            </w:r>
          </w:p>
        </w:tc>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15</w:t>
            </w:r>
          </w:p>
        </w:tc>
      </w:tr>
      <w:tr w:rsidR="00947B96">
        <w:trPr>
          <w:trHeight w:val="1721"/>
        </w:trPr>
        <w:tc>
          <w:tcPr>
            <w:tcW w:w="984" w:type="dxa"/>
            <w:vAlign w:val="center"/>
          </w:tcPr>
          <w:p w:rsidR="00947B96" w:rsidRDefault="00947B96">
            <w:pPr>
              <w:widowControl/>
              <w:jc w:val="center"/>
              <w:rPr>
                <w:rStyle w:val="fontstyle11"/>
                <w:color w:val="auto"/>
                <w:sz w:val="24"/>
                <w:szCs w:val="24"/>
                <w:lang/>
              </w:rPr>
            </w:pPr>
          </w:p>
        </w:tc>
        <w:tc>
          <w:tcPr>
            <w:tcW w:w="6554" w:type="dxa"/>
            <w:vAlign w:val="center"/>
          </w:tcPr>
          <w:p w:rsidR="00947B96" w:rsidRDefault="00FA6D07">
            <w:pPr>
              <w:widowControl/>
              <w:spacing w:line="360" w:lineRule="auto"/>
              <w:rPr>
                <w:rStyle w:val="fontstyle11"/>
                <w:color w:val="auto"/>
                <w:sz w:val="24"/>
                <w:szCs w:val="24"/>
                <w:lang/>
              </w:rPr>
            </w:pPr>
            <w:r>
              <w:rPr>
                <w:rStyle w:val="fontstyle11"/>
                <w:color w:val="auto"/>
                <w:sz w:val="24"/>
                <w:szCs w:val="24"/>
                <w:lang/>
              </w:rPr>
              <w:t>个人应知应会：</w:t>
            </w:r>
          </w:p>
          <w:p w:rsidR="00947B96" w:rsidRDefault="00FA6D07">
            <w:pPr>
              <w:widowControl/>
              <w:numPr>
                <w:ilvl w:val="0"/>
                <w:numId w:val="1"/>
              </w:numPr>
              <w:spacing w:line="360" w:lineRule="auto"/>
              <w:rPr>
                <w:rStyle w:val="fontstyle11"/>
                <w:color w:val="auto"/>
                <w:sz w:val="24"/>
                <w:szCs w:val="24"/>
                <w:lang/>
              </w:rPr>
            </w:pPr>
            <w:r>
              <w:rPr>
                <w:rStyle w:val="fontstyle11"/>
                <w:color w:val="auto"/>
                <w:sz w:val="24"/>
                <w:szCs w:val="24"/>
                <w:lang/>
              </w:rPr>
              <w:t>工作图纸中必须包括的</w:t>
            </w:r>
            <w:r>
              <w:rPr>
                <w:rStyle w:val="fontstyle11"/>
                <w:rFonts w:hint="eastAsia"/>
                <w:color w:val="auto"/>
                <w:sz w:val="24"/>
                <w:szCs w:val="24"/>
                <w:lang/>
              </w:rPr>
              <w:t>全部产品</w:t>
            </w:r>
            <w:r>
              <w:rPr>
                <w:rStyle w:val="fontstyle11"/>
                <w:color w:val="auto"/>
                <w:sz w:val="24"/>
                <w:szCs w:val="24"/>
                <w:lang/>
              </w:rPr>
              <w:t>信息；</w:t>
            </w:r>
          </w:p>
          <w:p w:rsidR="00947B96" w:rsidRDefault="00FA6D07">
            <w:pPr>
              <w:widowControl/>
              <w:numPr>
                <w:ilvl w:val="0"/>
                <w:numId w:val="1"/>
              </w:numPr>
              <w:spacing w:line="360" w:lineRule="auto"/>
              <w:rPr>
                <w:rStyle w:val="fontstyle11"/>
                <w:color w:val="auto"/>
                <w:sz w:val="24"/>
                <w:szCs w:val="24"/>
                <w:lang/>
              </w:rPr>
            </w:pPr>
            <w:r>
              <w:rPr>
                <w:rStyle w:val="fontstyle11"/>
                <w:color w:val="auto"/>
                <w:sz w:val="24"/>
                <w:szCs w:val="24"/>
                <w:lang/>
              </w:rPr>
              <w:t>必须遵守的 ISO 标准；</w:t>
            </w:r>
          </w:p>
          <w:p w:rsidR="00947B96" w:rsidRDefault="00FA6D07">
            <w:pPr>
              <w:widowControl/>
              <w:numPr>
                <w:ilvl w:val="0"/>
                <w:numId w:val="1"/>
              </w:numPr>
              <w:spacing w:line="360" w:lineRule="auto"/>
              <w:rPr>
                <w:rStyle w:val="fontstyle11"/>
                <w:color w:val="auto"/>
                <w:sz w:val="24"/>
                <w:szCs w:val="24"/>
                <w:lang/>
              </w:rPr>
            </w:pPr>
            <w:r>
              <w:rPr>
                <w:rStyle w:val="fontstyle11"/>
                <w:color w:val="auto"/>
                <w:sz w:val="24"/>
                <w:szCs w:val="24"/>
                <w:lang/>
              </w:rPr>
              <w:t>几何学和三角学；</w:t>
            </w:r>
          </w:p>
          <w:p w:rsidR="00947B96" w:rsidRDefault="00FA6D07">
            <w:pPr>
              <w:widowControl/>
              <w:numPr>
                <w:ilvl w:val="0"/>
                <w:numId w:val="1"/>
              </w:numPr>
              <w:spacing w:line="360" w:lineRule="auto"/>
              <w:rPr>
                <w:rStyle w:val="fontstyle11"/>
                <w:color w:val="auto"/>
                <w:sz w:val="24"/>
                <w:szCs w:val="24"/>
                <w:lang/>
              </w:rPr>
            </w:pPr>
            <w:r>
              <w:rPr>
                <w:rStyle w:val="fontstyle11"/>
                <w:color w:val="auto"/>
                <w:sz w:val="24"/>
                <w:szCs w:val="24"/>
                <w:lang/>
              </w:rPr>
              <w:t>精确放样对精准制作的重要性。</w:t>
            </w:r>
          </w:p>
        </w:tc>
        <w:tc>
          <w:tcPr>
            <w:tcW w:w="984" w:type="dxa"/>
            <w:vAlign w:val="center"/>
          </w:tcPr>
          <w:p w:rsidR="00947B96" w:rsidRDefault="00947B96">
            <w:pPr>
              <w:widowControl/>
              <w:jc w:val="center"/>
              <w:rPr>
                <w:rStyle w:val="fontstyle11"/>
                <w:sz w:val="24"/>
                <w:szCs w:val="24"/>
                <w:lang/>
              </w:rPr>
            </w:pPr>
          </w:p>
        </w:tc>
      </w:tr>
      <w:tr w:rsidR="00947B96">
        <w:trPr>
          <w:trHeight w:val="2648"/>
        </w:trPr>
        <w:tc>
          <w:tcPr>
            <w:tcW w:w="984" w:type="dxa"/>
            <w:vAlign w:val="center"/>
          </w:tcPr>
          <w:p w:rsidR="00947B96" w:rsidRDefault="00947B96">
            <w:pPr>
              <w:widowControl/>
              <w:jc w:val="center"/>
              <w:rPr>
                <w:rStyle w:val="fontstyle11"/>
                <w:color w:val="auto"/>
                <w:sz w:val="24"/>
                <w:szCs w:val="24"/>
                <w:lang/>
              </w:rPr>
            </w:pPr>
          </w:p>
        </w:tc>
        <w:tc>
          <w:tcPr>
            <w:tcW w:w="6554" w:type="dxa"/>
            <w:vAlign w:val="center"/>
          </w:tcPr>
          <w:p w:rsidR="00947B96" w:rsidRDefault="00FA6D07">
            <w:pPr>
              <w:widowControl/>
              <w:spacing w:line="360" w:lineRule="auto"/>
              <w:rPr>
                <w:rStyle w:val="fontstyle11"/>
                <w:color w:val="auto"/>
                <w:sz w:val="24"/>
                <w:szCs w:val="24"/>
                <w:lang/>
              </w:rPr>
            </w:pPr>
            <w:r>
              <w:rPr>
                <w:rStyle w:val="fontstyle11"/>
                <w:rFonts w:hint="eastAsia"/>
                <w:color w:val="auto"/>
                <w:sz w:val="24"/>
                <w:szCs w:val="24"/>
                <w:lang/>
              </w:rPr>
              <w:t>个人实践能力：</w:t>
            </w:r>
          </w:p>
          <w:p w:rsidR="00947B96" w:rsidRDefault="00FA6D07">
            <w:pPr>
              <w:widowControl/>
              <w:numPr>
                <w:ilvl w:val="0"/>
                <w:numId w:val="1"/>
              </w:numPr>
              <w:spacing w:line="360" w:lineRule="auto"/>
              <w:rPr>
                <w:rStyle w:val="fontstyle11"/>
                <w:color w:val="auto"/>
                <w:sz w:val="24"/>
                <w:szCs w:val="24"/>
                <w:lang/>
              </w:rPr>
            </w:pPr>
            <w:r>
              <w:rPr>
                <w:rStyle w:val="fontstyle11"/>
                <w:color w:val="auto"/>
                <w:sz w:val="24"/>
                <w:szCs w:val="24"/>
                <w:lang/>
              </w:rPr>
              <w:t>精确测量并记录完工产品安装区域的大小、形状</w:t>
            </w:r>
            <w:r>
              <w:rPr>
                <w:rStyle w:val="fontstyle11"/>
                <w:rFonts w:hint="eastAsia"/>
                <w:color w:val="auto"/>
                <w:sz w:val="24"/>
                <w:szCs w:val="24"/>
                <w:lang/>
              </w:rPr>
              <w:t>；</w:t>
            </w:r>
          </w:p>
          <w:p w:rsidR="00947B96" w:rsidRDefault="00FA6D07">
            <w:pPr>
              <w:widowControl/>
              <w:numPr>
                <w:ilvl w:val="0"/>
                <w:numId w:val="1"/>
              </w:numPr>
              <w:spacing w:line="360" w:lineRule="auto"/>
              <w:rPr>
                <w:rStyle w:val="fontstyle11"/>
                <w:color w:val="auto"/>
                <w:sz w:val="24"/>
                <w:szCs w:val="24"/>
                <w:lang/>
              </w:rPr>
            </w:pPr>
            <w:r>
              <w:rPr>
                <w:rStyle w:val="fontstyle11"/>
                <w:color w:val="auto"/>
                <w:sz w:val="24"/>
                <w:szCs w:val="24"/>
                <w:lang/>
              </w:rPr>
              <w:t>接头细节精确且比例正确；</w:t>
            </w:r>
          </w:p>
          <w:p w:rsidR="00947B96" w:rsidRDefault="00FA6D07">
            <w:pPr>
              <w:widowControl/>
              <w:numPr>
                <w:ilvl w:val="0"/>
                <w:numId w:val="1"/>
              </w:numPr>
              <w:spacing w:line="360" w:lineRule="auto"/>
              <w:rPr>
                <w:rStyle w:val="fontstyle11"/>
                <w:color w:val="auto"/>
                <w:sz w:val="24"/>
                <w:szCs w:val="24"/>
                <w:lang/>
              </w:rPr>
            </w:pPr>
            <w:r>
              <w:rPr>
                <w:rStyle w:val="fontstyle11"/>
                <w:color w:val="auto"/>
                <w:sz w:val="24"/>
                <w:szCs w:val="24"/>
                <w:lang/>
              </w:rPr>
              <w:t>绘制图纸中需清晰标注结构类型</w:t>
            </w:r>
          </w:p>
          <w:p w:rsidR="00947B96" w:rsidRDefault="00FA6D07">
            <w:pPr>
              <w:widowControl/>
              <w:numPr>
                <w:ilvl w:val="0"/>
                <w:numId w:val="1"/>
              </w:numPr>
              <w:spacing w:line="360" w:lineRule="auto"/>
              <w:rPr>
                <w:rStyle w:val="fontstyle11"/>
                <w:color w:val="auto"/>
                <w:sz w:val="24"/>
                <w:szCs w:val="24"/>
                <w:lang/>
              </w:rPr>
            </w:pPr>
            <w:r>
              <w:rPr>
                <w:rStyle w:val="fontstyle11"/>
                <w:color w:val="auto"/>
                <w:sz w:val="24"/>
                <w:szCs w:val="24"/>
                <w:lang/>
              </w:rPr>
              <w:t>确保所有尺寸满足具体要求；</w:t>
            </w:r>
          </w:p>
          <w:p w:rsidR="00947B96" w:rsidRDefault="00FA6D07">
            <w:pPr>
              <w:widowControl/>
              <w:numPr>
                <w:ilvl w:val="0"/>
                <w:numId w:val="1"/>
              </w:numPr>
              <w:spacing w:line="360" w:lineRule="auto"/>
              <w:rPr>
                <w:rStyle w:val="fontstyle11"/>
                <w:color w:val="auto"/>
                <w:sz w:val="24"/>
                <w:szCs w:val="24"/>
                <w:lang/>
              </w:rPr>
            </w:pPr>
            <w:r>
              <w:rPr>
                <w:rStyle w:val="fontstyle11"/>
                <w:color w:val="auto"/>
                <w:sz w:val="24"/>
                <w:szCs w:val="24"/>
                <w:lang/>
              </w:rPr>
              <w:t>确定并检查制作所需的材料数量。</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3</w:t>
            </w:r>
          </w:p>
        </w:tc>
        <w:tc>
          <w:tcPr>
            <w:tcW w:w="6554" w:type="dxa"/>
            <w:vAlign w:val="center"/>
          </w:tcPr>
          <w:p w:rsidR="00947B96" w:rsidRDefault="00FA6D07">
            <w:pPr>
              <w:widowControl/>
              <w:rPr>
                <w:rStyle w:val="fontstyle11"/>
                <w:sz w:val="24"/>
                <w:szCs w:val="24"/>
                <w:lang/>
              </w:rPr>
            </w:pPr>
            <w:r>
              <w:rPr>
                <w:rStyle w:val="fontstyle11"/>
                <w:rFonts w:hint="eastAsia"/>
                <w:sz w:val="24"/>
                <w:szCs w:val="24"/>
                <w:lang/>
              </w:rPr>
              <w:t>准备材料</w:t>
            </w:r>
          </w:p>
        </w:tc>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8</w:t>
            </w: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个人应知应会：</w:t>
            </w:r>
          </w:p>
          <w:p w:rsidR="00947B96" w:rsidRDefault="00FA6D07">
            <w:pPr>
              <w:widowControl/>
              <w:numPr>
                <w:ilvl w:val="0"/>
                <w:numId w:val="1"/>
              </w:numPr>
              <w:spacing w:line="360" w:lineRule="auto"/>
              <w:rPr>
                <w:rStyle w:val="fontstyle11"/>
                <w:sz w:val="24"/>
                <w:szCs w:val="24"/>
                <w:lang/>
              </w:rPr>
            </w:pPr>
            <w:r>
              <w:rPr>
                <w:rStyle w:val="fontstyle11"/>
                <w:sz w:val="24"/>
                <w:szCs w:val="24"/>
                <w:lang/>
              </w:rPr>
              <w:t>各种类型的材料及其生产流程，包括：阔叶材（榆木、山毛榉、水曲柳、橡木、桃花心木、枫木）；针叶材（云杉、赤松、道格拉斯冷杉）；以及人造板（刨花板、细木工板、胶合板）以及其他用于保温降噪的板材；</w:t>
            </w:r>
          </w:p>
          <w:p w:rsidR="00947B96" w:rsidRDefault="00FA6D07">
            <w:pPr>
              <w:widowControl/>
              <w:numPr>
                <w:ilvl w:val="0"/>
                <w:numId w:val="1"/>
              </w:numPr>
              <w:spacing w:line="360" w:lineRule="auto"/>
              <w:rPr>
                <w:rStyle w:val="fontstyle11"/>
                <w:sz w:val="24"/>
                <w:szCs w:val="24"/>
                <w:lang/>
              </w:rPr>
            </w:pPr>
            <w:r>
              <w:rPr>
                <w:rStyle w:val="fontstyle11"/>
                <w:sz w:val="24"/>
                <w:szCs w:val="24"/>
                <w:lang/>
              </w:rPr>
              <w:lastRenderedPageBreak/>
              <w:t>木材、人造板以及材料的特性包括：耐久、密度、可加工性、与其他材料的相容性、防护的能力；</w:t>
            </w:r>
          </w:p>
          <w:p w:rsidR="00947B96" w:rsidRDefault="00FA6D07">
            <w:pPr>
              <w:widowControl/>
              <w:numPr>
                <w:ilvl w:val="0"/>
                <w:numId w:val="1"/>
              </w:numPr>
              <w:spacing w:line="360" w:lineRule="auto"/>
              <w:rPr>
                <w:rStyle w:val="fontstyle11"/>
                <w:sz w:val="24"/>
                <w:szCs w:val="24"/>
                <w:lang/>
              </w:rPr>
            </w:pPr>
            <w:r>
              <w:rPr>
                <w:rStyle w:val="fontstyle11"/>
                <w:sz w:val="24"/>
                <w:szCs w:val="24"/>
                <w:lang/>
              </w:rPr>
              <w:t>木材缺陷以及出现缺陷的原因；</w:t>
            </w:r>
          </w:p>
          <w:p w:rsidR="00947B96" w:rsidRDefault="00FA6D07">
            <w:pPr>
              <w:widowControl/>
              <w:numPr>
                <w:ilvl w:val="0"/>
                <w:numId w:val="1"/>
              </w:numPr>
              <w:spacing w:line="360" w:lineRule="auto"/>
              <w:rPr>
                <w:rStyle w:val="fontstyle11"/>
                <w:sz w:val="24"/>
                <w:szCs w:val="24"/>
                <w:lang/>
              </w:rPr>
            </w:pPr>
            <w:r>
              <w:rPr>
                <w:rStyle w:val="fontstyle11"/>
                <w:sz w:val="24"/>
                <w:szCs w:val="24"/>
                <w:lang/>
              </w:rPr>
              <w:t>环保意识以及使用环境保护材料的重要性。</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个人实践能力：</w:t>
            </w:r>
          </w:p>
          <w:p w:rsidR="00947B96" w:rsidRDefault="00FA6D07">
            <w:pPr>
              <w:widowControl/>
              <w:numPr>
                <w:ilvl w:val="0"/>
                <w:numId w:val="1"/>
              </w:numPr>
              <w:spacing w:line="360" w:lineRule="auto"/>
              <w:rPr>
                <w:rStyle w:val="fontstyle11"/>
                <w:sz w:val="24"/>
                <w:szCs w:val="24"/>
                <w:lang/>
              </w:rPr>
            </w:pPr>
            <w:r>
              <w:rPr>
                <w:rStyle w:val="fontstyle11"/>
                <w:sz w:val="24"/>
                <w:szCs w:val="24"/>
                <w:lang/>
              </w:rPr>
              <w:t>采购材料时彻底检查，发现任何缺陷，包括：节疤、裂缝、翘弯、扭弯、腐烂、木髓、色斑、扭曲、虫蛀、表面硬化；</w:t>
            </w:r>
          </w:p>
          <w:p w:rsidR="00947B96" w:rsidRDefault="00FA6D07">
            <w:pPr>
              <w:widowControl/>
              <w:numPr>
                <w:ilvl w:val="0"/>
                <w:numId w:val="1"/>
              </w:numPr>
              <w:spacing w:line="360" w:lineRule="auto"/>
              <w:rPr>
                <w:rStyle w:val="fontstyle11"/>
                <w:sz w:val="24"/>
                <w:szCs w:val="24"/>
                <w:lang/>
              </w:rPr>
            </w:pPr>
            <w:r>
              <w:rPr>
                <w:rStyle w:val="fontstyle11"/>
                <w:sz w:val="24"/>
                <w:szCs w:val="24"/>
                <w:lang/>
              </w:rPr>
              <w:t>按材料清单进行机械加工；</w:t>
            </w:r>
          </w:p>
          <w:p w:rsidR="00947B96" w:rsidRDefault="00FA6D07">
            <w:pPr>
              <w:widowControl/>
              <w:numPr>
                <w:ilvl w:val="0"/>
                <w:numId w:val="1"/>
              </w:numPr>
              <w:spacing w:line="360" w:lineRule="auto"/>
              <w:rPr>
                <w:rStyle w:val="fontstyle11"/>
                <w:sz w:val="24"/>
                <w:szCs w:val="24"/>
                <w:lang/>
              </w:rPr>
            </w:pPr>
            <w:r>
              <w:rPr>
                <w:rStyle w:val="fontstyle11"/>
                <w:sz w:val="24"/>
                <w:szCs w:val="24"/>
                <w:lang/>
              </w:rPr>
              <w:t>选择额外的材料，例如：胶粘剂。</w:t>
            </w:r>
          </w:p>
          <w:p w:rsidR="00947B96" w:rsidRDefault="00FA6D07">
            <w:pPr>
              <w:widowControl/>
              <w:numPr>
                <w:ilvl w:val="0"/>
                <w:numId w:val="1"/>
              </w:numPr>
              <w:spacing w:line="360" w:lineRule="auto"/>
              <w:rPr>
                <w:rStyle w:val="fontstyle11"/>
                <w:sz w:val="24"/>
                <w:szCs w:val="24"/>
                <w:lang/>
              </w:rPr>
            </w:pPr>
            <w:r>
              <w:rPr>
                <w:rStyle w:val="fontstyle11"/>
                <w:sz w:val="24"/>
                <w:szCs w:val="24"/>
                <w:lang/>
              </w:rPr>
              <w:t>正确使用设备，确保安全操作；</w:t>
            </w:r>
          </w:p>
          <w:p w:rsidR="00947B96" w:rsidRDefault="00FA6D07">
            <w:pPr>
              <w:widowControl/>
              <w:numPr>
                <w:ilvl w:val="0"/>
                <w:numId w:val="1"/>
              </w:numPr>
              <w:spacing w:line="360" w:lineRule="auto"/>
              <w:rPr>
                <w:rStyle w:val="fontstyle11"/>
                <w:sz w:val="24"/>
                <w:szCs w:val="24"/>
                <w:lang/>
              </w:rPr>
            </w:pPr>
            <w:r>
              <w:rPr>
                <w:rStyle w:val="fontstyle11"/>
                <w:sz w:val="24"/>
                <w:szCs w:val="24"/>
                <w:lang/>
              </w:rPr>
              <w:t>在放样过程中使用面层（基准面）标记；</w:t>
            </w:r>
          </w:p>
          <w:p w:rsidR="00947B96" w:rsidRDefault="00FA6D07">
            <w:pPr>
              <w:widowControl/>
              <w:numPr>
                <w:ilvl w:val="0"/>
                <w:numId w:val="1"/>
              </w:numPr>
              <w:spacing w:line="360" w:lineRule="auto"/>
              <w:rPr>
                <w:rStyle w:val="fontstyle11"/>
                <w:sz w:val="24"/>
                <w:szCs w:val="24"/>
                <w:lang/>
              </w:rPr>
            </w:pPr>
            <w:r>
              <w:rPr>
                <w:rStyle w:val="fontstyle11"/>
                <w:sz w:val="24"/>
                <w:szCs w:val="24"/>
                <w:lang/>
              </w:rPr>
              <w:t>使用设备达到最终规格要求，按需使用胶粘剂。</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4</w:t>
            </w: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内部和外部接头</w:t>
            </w:r>
          </w:p>
        </w:tc>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23</w:t>
            </w: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个人应知应会：</w:t>
            </w:r>
          </w:p>
          <w:p w:rsidR="00947B96" w:rsidRDefault="00FA6D07">
            <w:pPr>
              <w:widowControl/>
              <w:numPr>
                <w:ilvl w:val="0"/>
                <w:numId w:val="1"/>
              </w:numPr>
              <w:spacing w:line="360" w:lineRule="auto"/>
              <w:rPr>
                <w:rStyle w:val="fontstyle11"/>
                <w:sz w:val="24"/>
                <w:szCs w:val="24"/>
                <w:lang/>
              </w:rPr>
            </w:pPr>
            <w:r>
              <w:rPr>
                <w:rStyle w:val="fontstyle11"/>
                <w:sz w:val="24"/>
                <w:szCs w:val="24"/>
                <w:lang/>
              </w:rPr>
              <w:t>不同接头类型，包括：榫眼-榫头、燕尾榫、饼干榫、搭接和穿条拼接；</w:t>
            </w:r>
          </w:p>
          <w:p w:rsidR="00947B96" w:rsidRDefault="00FA6D07">
            <w:pPr>
              <w:widowControl/>
              <w:numPr>
                <w:ilvl w:val="0"/>
                <w:numId w:val="1"/>
              </w:numPr>
              <w:spacing w:line="360" w:lineRule="auto"/>
              <w:rPr>
                <w:rStyle w:val="fontstyle11"/>
                <w:sz w:val="24"/>
                <w:szCs w:val="24"/>
                <w:lang/>
              </w:rPr>
            </w:pPr>
            <w:r>
              <w:rPr>
                <w:rStyle w:val="fontstyle11"/>
                <w:sz w:val="24"/>
                <w:szCs w:val="24"/>
                <w:lang/>
              </w:rPr>
              <w:t>接头要紧密，以形成良好的表面区域，方便涂胶；</w:t>
            </w:r>
          </w:p>
          <w:p w:rsidR="00947B96" w:rsidRDefault="00FA6D07">
            <w:pPr>
              <w:widowControl/>
              <w:numPr>
                <w:ilvl w:val="0"/>
                <w:numId w:val="1"/>
              </w:numPr>
              <w:spacing w:line="360" w:lineRule="auto"/>
              <w:rPr>
                <w:rStyle w:val="fontstyle11"/>
                <w:sz w:val="24"/>
                <w:szCs w:val="24"/>
                <w:lang/>
              </w:rPr>
            </w:pPr>
            <w:r>
              <w:rPr>
                <w:rStyle w:val="fontstyle11"/>
                <w:sz w:val="24"/>
                <w:szCs w:val="24"/>
                <w:lang/>
              </w:rPr>
              <w:t>接头不得太紧，组装时不得用力过度。</w:t>
            </w:r>
          </w:p>
          <w:p w:rsidR="00947B96" w:rsidRDefault="00FA6D07">
            <w:pPr>
              <w:widowControl/>
              <w:numPr>
                <w:ilvl w:val="0"/>
                <w:numId w:val="1"/>
              </w:numPr>
              <w:spacing w:line="360" w:lineRule="auto"/>
              <w:rPr>
                <w:rStyle w:val="fontstyle11"/>
                <w:sz w:val="24"/>
                <w:szCs w:val="24"/>
                <w:lang/>
              </w:rPr>
            </w:pPr>
            <w:r>
              <w:rPr>
                <w:rStyle w:val="fontstyle11"/>
                <w:sz w:val="24"/>
                <w:szCs w:val="24"/>
                <w:lang/>
              </w:rPr>
              <w:t>正确接头和比例的重要性</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个人实践能力：</w:t>
            </w:r>
          </w:p>
          <w:p w:rsidR="00947B96" w:rsidRDefault="00FA6D07">
            <w:pPr>
              <w:widowControl/>
              <w:numPr>
                <w:ilvl w:val="0"/>
                <w:numId w:val="1"/>
              </w:numPr>
              <w:spacing w:line="360" w:lineRule="auto"/>
              <w:rPr>
                <w:rStyle w:val="fontstyle11"/>
                <w:sz w:val="24"/>
                <w:szCs w:val="24"/>
                <w:lang/>
              </w:rPr>
            </w:pPr>
            <w:r>
              <w:rPr>
                <w:rStyle w:val="fontstyle11"/>
                <w:sz w:val="24"/>
                <w:szCs w:val="24"/>
                <w:lang/>
              </w:rPr>
              <w:t>用手工以及各种机器精确制造榫眼，例如方钻；</w:t>
            </w:r>
          </w:p>
          <w:p w:rsidR="00947B96" w:rsidRDefault="00FA6D07">
            <w:pPr>
              <w:widowControl/>
              <w:numPr>
                <w:ilvl w:val="0"/>
                <w:numId w:val="1"/>
              </w:numPr>
              <w:spacing w:line="360" w:lineRule="auto"/>
              <w:rPr>
                <w:rStyle w:val="fontstyle11"/>
                <w:sz w:val="24"/>
                <w:szCs w:val="24"/>
                <w:lang/>
              </w:rPr>
            </w:pPr>
            <w:r>
              <w:rPr>
                <w:rStyle w:val="fontstyle11"/>
                <w:sz w:val="24"/>
                <w:szCs w:val="24"/>
                <w:lang/>
              </w:rPr>
              <w:t>制作的榫眼一致，无刀痕或凿印；</w:t>
            </w:r>
          </w:p>
          <w:p w:rsidR="00947B96" w:rsidRDefault="00FA6D07">
            <w:pPr>
              <w:widowControl/>
              <w:numPr>
                <w:ilvl w:val="0"/>
                <w:numId w:val="1"/>
              </w:numPr>
              <w:spacing w:line="360" w:lineRule="auto"/>
              <w:rPr>
                <w:rStyle w:val="fontstyle11"/>
                <w:sz w:val="24"/>
                <w:szCs w:val="24"/>
                <w:lang/>
              </w:rPr>
            </w:pPr>
            <w:r>
              <w:rPr>
                <w:rStyle w:val="fontstyle11"/>
                <w:sz w:val="24"/>
                <w:szCs w:val="24"/>
                <w:lang/>
              </w:rPr>
              <w:t>制作符合图纸正确尺寸的榫眼和加腋榫；</w:t>
            </w:r>
          </w:p>
          <w:p w:rsidR="00947B96" w:rsidRDefault="00FA6D07">
            <w:pPr>
              <w:widowControl/>
              <w:numPr>
                <w:ilvl w:val="0"/>
                <w:numId w:val="1"/>
              </w:numPr>
              <w:spacing w:line="360" w:lineRule="auto"/>
              <w:rPr>
                <w:rStyle w:val="fontstyle11"/>
                <w:sz w:val="24"/>
                <w:szCs w:val="24"/>
                <w:lang/>
              </w:rPr>
            </w:pPr>
            <w:r>
              <w:rPr>
                <w:rStyle w:val="fontstyle11"/>
                <w:sz w:val="24"/>
                <w:szCs w:val="24"/>
                <w:lang/>
              </w:rPr>
              <w:t>用手工和机器制作榫头，例如传统榫头锯、日本拉锯、带锯、手持铣机和斜切锯；</w:t>
            </w:r>
          </w:p>
          <w:p w:rsidR="00947B96" w:rsidRDefault="00FA6D07">
            <w:pPr>
              <w:widowControl/>
              <w:numPr>
                <w:ilvl w:val="0"/>
                <w:numId w:val="1"/>
              </w:numPr>
              <w:spacing w:line="360" w:lineRule="auto"/>
              <w:rPr>
                <w:rStyle w:val="fontstyle11"/>
                <w:sz w:val="24"/>
                <w:szCs w:val="24"/>
                <w:lang/>
              </w:rPr>
            </w:pPr>
            <w:r>
              <w:rPr>
                <w:rStyle w:val="fontstyle11"/>
                <w:sz w:val="24"/>
                <w:szCs w:val="24"/>
                <w:lang/>
              </w:rPr>
              <w:t>制作的榫头统一，无锯痕；</w:t>
            </w:r>
          </w:p>
          <w:p w:rsidR="00947B96" w:rsidRDefault="00FA6D07">
            <w:pPr>
              <w:widowControl/>
              <w:numPr>
                <w:ilvl w:val="0"/>
                <w:numId w:val="1"/>
              </w:numPr>
              <w:spacing w:line="360" w:lineRule="auto"/>
              <w:rPr>
                <w:rStyle w:val="fontstyle11"/>
                <w:sz w:val="24"/>
                <w:szCs w:val="24"/>
                <w:lang/>
              </w:rPr>
            </w:pPr>
            <w:r>
              <w:rPr>
                <w:rStyle w:val="fontstyle11"/>
                <w:sz w:val="24"/>
                <w:szCs w:val="24"/>
                <w:lang/>
              </w:rPr>
              <w:t>制作搭配良好的榫头和榫眼；</w:t>
            </w:r>
          </w:p>
          <w:p w:rsidR="00947B96" w:rsidRDefault="00FA6D07">
            <w:pPr>
              <w:widowControl/>
              <w:numPr>
                <w:ilvl w:val="0"/>
                <w:numId w:val="1"/>
              </w:numPr>
              <w:spacing w:line="360" w:lineRule="auto"/>
              <w:rPr>
                <w:rStyle w:val="fontstyle11"/>
                <w:sz w:val="24"/>
                <w:szCs w:val="24"/>
                <w:lang/>
              </w:rPr>
            </w:pPr>
            <w:r>
              <w:rPr>
                <w:rStyle w:val="fontstyle11"/>
                <w:sz w:val="24"/>
                <w:szCs w:val="24"/>
                <w:lang/>
              </w:rPr>
              <w:t>检查并确认内部接头的几何形状与尺寸是否符合工作图纸的要求，包括：榫头的长度和榫眼的深度；</w:t>
            </w:r>
          </w:p>
          <w:p w:rsidR="00947B96" w:rsidRDefault="00FA6D07">
            <w:pPr>
              <w:widowControl/>
              <w:numPr>
                <w:ilvl w:val="0"/>
                <w:numId w:val="1"/>
              </w:numPr>
              <w:spacing w:line="360" w:lineRule="auto"/>
              <w:rPr>
                <w:rStyle w:val="fontstyle11"/>
                <w:sz w:val="24"/>
                <w:szCs w:val="24"/>
                <w:lang/>
              </w:rPr>
            </w:pPr>
            <w:r>
              <w:rPr>
                <w:rStyle w:val="fontstyle11"/>
                <w:sz w:val="24"/>
                <w:szCs w:val="24"/>
                <w:lang/>
              </w:rPr>
              <w:lastRenderedPageBreak/>
              <w:t>精确制作没有缝隙、密实的榫接；</w:t>
            </w:r>
          </w:p>
          <w:p w:rsidR="00947B96" w:rsidRDefault="00FA6D07">
            <w:pPr>
              <w:widowControl/>
              <w:numPr>
                <w:ilvl w:val="0"/>
                <w:numId w:val="1"/>
              </w:numPr>
              <w:spacing w:line="360" w:lineRule="auto"/>
              <w:rPr>
                <w:rStyle w:val="fontstyle11"/>
                <w:sz w:val="24"/>
                <w:szCs w:val="24"/>
                <w:lang/>
              </w:rPr>
            </w:pPr>
            <w:r>
              <w:rPr>
                <w:rStyle w:val="fontstyle11"/>
                <w:sz w:val="24"/>
                <w:szCs w:val="24"/>
                <w:lang/>
              </w:rPr>
              <w:t>制作的榫头统一、无波纹（波纹：旋转刀具在在加工表面留下有规律的刀痕）；</w:t>
            </w:r>
          </w:p>
          <w:p w:rsidR="00947B96" w:rsidRDefault="00FA6D07">
            <w:pPr>
              <w:widowControl/>
              <w:numPr>
                <w:ilvl w:val="0"/>
                <w:numId w:val="1"/>
              </w:numPr>
              <w:spacing w:line="360" w:lineRule="auto"/>
              <w:rPr>
                <w:rStyle w:val="fontstyle11"/>
                <w:sz w:val="24"/>
                <w:szCs w:val="24"/>
                <w:lang/>
              </w:rPr>
            </w:pPr>
            <w:r>
              <w:rPr>
                <w:rStyle w:val="fontstyle11"/>
                <w:sz w:val="24"/>
                <w:szCs w:val="24"/>
                <w:lang/>
              </w:rPr>
              <w:t>制作的榫头尺寸与图纸相符；</w:t>
            </w:r>
          </w:p>
          <w:p w:rsidR="00947B96" w:rsidRDefault="00FA6D07">
            <w:pPr>
              <w:widowControl/>
              <w:numPr>
                <w:ilvl w:val="0"/>
                <w:numId w:val="1"/>
              </w:numPr>
              <w:spacing w:line="360" w:lineRule="auto"/>
              <w:rPr>
                <w:rStyle w:val="fontstyle11"/>
                <w:sz w:val="24"/>
                <w:szCs w:val="24"/>
                <w:lang/>
              </w:rPr>
            </w:pPr>
            <w:r>
              <w:rPr>
                <w:rStyle w:val="fontstyle11"/>
                <w:sz w:val="24"/>
                <w:szCs w:val="24"/>
                <w:lang/>
              </w:rPr>
              <w:t>确保平面、轮廓（外尺寸）与所有的榫肩与图纸相符，方正、整齐。</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lastRenderedPageBreak/>
              <w:t>5</w:t>
            </w:r>
          </w:p>
        </w:tc>
        <w:tc>
          <w:tcPr>
            <w:tcW w:w="6554" w:type="dxa"/>
            <w:vAlign w:val="center"/>
          </w:tcPr>
          <w:p w:rsidR="00947B96" w:rsidRDefault="00FA6D07">
            <w:pPr>
              <w:widowControl/>
              <w:spacing w:line="360" w:lineRule="auto"/>
              <w:rPr>
                <w:rStyle w:val="fontstyle11"/>
                <w:sz w:val="24"/>
                <w:szCs w:val="24"/>
                <w:lang/>
              </w:rPr>
            </w:pPr>
            <w:r>
              <w:rPr>
                <w:rStyle w:val="fontstyle11"/>
                <w:rFonts w:hint="eastAsia"/>
                <w:sz w:val="24"/>
                <w:szCs w:val="24"/>
                <w:lang/>
              </w:rPr>
              <w:t>组装</w:t>
            </w:r>
          </w:p>
        </w:tc>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10</w:t>
            </w: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个人应知应会：</w:t>
            </w:r>
          </w:p>
          <w:p w:rsidR="00947B96" w:rsidRDefault="00FA6D07">
            <w:pPr>
              <w:widowControl/>
              <w:numPr>
                <w:ilvl w:val="0"/>
                <w:numId w:val="1"/>
              </w:numPr>
              <w:spacing w:line="360" w:lineRule="auto"/>
              <w:rPr>
                <w:rStyle w:val="fontstyle11"/>
                <w:sz w:val="24"/>
                <w:szCs w:val="24"/>
                <w:lang/>
              </w:rPr>
            </w:pPr>
            <w:r>
              <w:rPr>
                <w:rStyle w:val="fontstyle11"/>
                <w:sz w:val="24"/>
                <w:szCs w:val="24"/>
                <w:lang/>
              </w:rPr>
              <w:t>完美的接头安装的必要性；</w:t>
            </w:r>
          </w:p>
          <w:p w:rsidR="00947B96" w:rsidRDefault="00FA6D07">
            <w:pPr>
              <w:widowControl/>
              <w:numPr>
                <w:ilvl w:val="0"/>
                <w:numId w:val="1"/>
              </w:numPr>
              <w:spacing w:line="360" w:lineRule="auto"/>
              <w:rPr>
                <w:rStyle w:val="fontstyle11"/>
                <w:sz w:val="24"/>
                <w:szCs w:val="24"/>
                <w:lang/>
              </w:rPr>
            </w:pPr>
            <w:r>
              <w:rPr>
                <w:rStyle w:val="fontstyle11"/>
                <w:sz w:val="24"/>
                <w:szCs w:val="24"/>
                <w:lang/>
              </w:rPr>
              <w:t>不同类型的胶粘剂及其用途；</w:t>
            </w:r>
          </w:p>
          <w:p w:rsidR="00947B96" w:rsidRDefault="00FA6D07">
            <w:pPr>
              <w:widowControl/>
              <w:numPr>
                <w:ilvl w:val="0"/>
                <w:numId w:val="1"/>
              </w:numPr>
              <w:spacing w:line="360" w:lineRule="auto"/>
              <w:rPr>
                <w:rStyle w:val="fontstyle11"/>
                <w:sz w:val="24"/>
                <w:szCs w:val="24"/>
                <w:lang/>
              </w:rPr>
            </w:pPr>
            <w:r>
              <w:rPr>
                <w:rStyle w:val="fontstyle11"/>
                <w:sz w:val="24"/>
                <w:szCs w:val="24"/>
                <w:lang/>
              </w:rPr>
              <w:t>一些木材与胶粘剂发生的反应及其不利影响；</w:t>
            </w:r>
          </w:p>
          <w:p w:rsidR="00947B96" w:rsidRDefault="00FA6D07">
            <w:pPr>
              <w:widowControl/>
              <w:numPr>
                <w:ilvl w:val="0"/>
                <w:numId w:val="1"/>
              </w:numPr>
              <w:spacing w:line="360" w:lineRule="auto"/>
              <w:rPr>
                <w:rStyle w:val="fontstyle11"/>
                <w:sz w:val="24"/>
                <w:szCs w:val="24"/>
                <w:lang/>
              </w:rPr>
            </w:pPr>
            <w:r>
              <w:rPr>
                <w:rStyle w:val="fontstyle11"/>
                <w:sz w:val="24"/>
                <w:szCs w:val="24"/>
                <w:lang/>
              </w:rPr>
              <w:t>出错的成本。</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个人实践能力：</w:t>
            </w:r>
          </w:p>
          <w:p w:rsidR="00947B96" w:rsidRDefault="00FA6D07">
            <w:pPr>
              <w:widowControl/>
              <w:numPr>
                <w:ilvl w:val="0"/>
                <w:numId w:val="1"/>
              </w:numPr>
              <w:spacing w:line="360" w:lineRule="auto"/>
              <w:rPr>
                <w:rStyle w:val="fontstyle11"/>
                <w:sz w:val="24"/>
                <w:szCs w:val="24"/>
                <w:lang/>
              </w:rPr>
            </w:pPr>
            <w:r>
              <w:rPr>
                <w:rStyle w:val="fontstyle11"/>
                <w:sz w:val="24"/>
                <w:szCs w:val="24"/>
                <w:lang/>
              </w:rPr>
              <w:t>进行试装，检查接头密实，确保无缝隙且符合工作图纸的要求，采取任何必要的补救措施；</w:t>
            </w:r>
          </w:p>
          <w:p w:rsidR="00947B96" w:rsidRDefault="00FA6D07">
            <w:pPr>
              <w:widowControl/>
              <w:numPr>
                <w:ilvl w:val="0"/>
                <w:numId w:val="1"/>
              </w:numPr>
              <w:spacing w:line="360" w:lineRule="auto"/>
              <w:rPr>
                <w:rStyle w:val="fontstyle11"/>
                <w:sz w:val="24"/>
                <w:szCs w:val="24"/>
                <w:lang/>
              </w:rPr>
            </w:pPr>
            <w:r>
              <w:rPr>
                <w:rStyle w:val="fontstyle11"/>
                <w:sz w:val="24"/>
                <w:szCs w:val="24"/>
                <w:lang/>
              </w:rPr>
              <w:t>接头内部打磨，选择并准备胶粘剂；</w:t>
            </w:r>
          </w:p>
          <w:p w:rsidR="00947B96" w:rsidRDefault="00FA6D07">
            <w:pPr>
              <w:widowControl/>
              <w:numPr>
                <w:ilvl w:val="0"/>
                <w:numId w:val="1"/>
              </w:numPr>
              <w:spacing w:line="360" w:lineRule="auto"/>
              <w:rPr>
                <w:rStyle w:val="fontstyle11"/>
                <w:sz w:val="24"/>
                <w:szCs w:val="24"/>
                <w:lang/>
              </w:rPr>
            </w:pPr>
            <w:r>
              <w:rPr>
                <w:rStyle w:val="fontstyle11"/>
                <w:sz w:val="24"/>
                <w:szCs w:val="24"/>
                <w:lang/>
              </w:rPr>
              <w:t>准备垫片用以保护，例如木头、塑料，上胶应均匀并贴上垫片；</w:t>
            </w:r>
          </w:p>
          <w:p w:rsidR="00947B96" w:rsidRDefault="00FA6D07">
            <w:pPr>
              <w:widowControl/>
              <w:numPr>
                <w:ilvl w:val="0"/>
                <w:numId w:val="1"/>
              </w:numPr>
              <w:spacing w:line="360" w:lineRule="auto"/>
              <w:rPr>
                <w:rStyle w:val="fontstyle11"/>
                <w:sz w:val="24"/>
                <w:szCs w:val="24"/>
                <w:lang/>
              </w:rPr>
            </w:pPr>
            <w:r>
              <w:rPr>
                <w:rStyle w:val="fontstyle11"/>
                <w:sz w:val="24"/>
                <w:szCs w:val="24"/>
                <w:lang/>
              </w:rPr>
              <w:t>确保无任何“扭曲”且应“方正”；</w:t>
            </w:r>
          </w:p>
          <w:p w:rsidR="00947B96" w:rsidRDefault="00FA6D07">
            <w:pPr>
              <w:widowControl/>
              <w:numPr>
                <w:ilvl w:val="0"/>
                <w:numId w:val="1"/>
              </w:numPr>
              <w:spacing w:line="360" w:lineRule="auto"/>
              <w:rPr>
                <w:rStyle w:val="fontstyle11"/>
                <w:sz w:val="24"/>
                <w:szCs w:val="24"/>
                <w:lang/>
              </w:rPr>
            </w:pPr>
            <w:r>
              <w:rPr>
                <w:rStyle w:val="fontstyle11"/>
                <w:sz w:val="24"/>
                <w:szCs w:val="24"/>
                <w:lang/>
              </w:rPr>
              <w:t>必要、合适时使用填缝，确保接头完整、饰面完好。</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6</w:t>
            </w:r>
          </w:p>
        </w:tc>
        <w:tc>
          <w:tcPr>
            <w:tcW w:w="6554" w:type="dxa"/>
            <w:vAlign w:val="center"/>
          </w:tcPr>
          <w:p w:rsidR="00947B96" w:rsidRDefault="00FA6D07">
            <w:pPr>
              <w:widowControl/>
              <w:spacing w:line="360" w:lineRule="auto"/>
              <w:rPr>
                <w:rStyle w:val="fontstyle11"/>
                <w:sz w:val="24"/>
                <w:szCs w:val="24"/>
                <w:lang/>
              </w:rPr>
            </w:pPr>
            <w:r>
              <w:rPr>
                <w:rStyle w:val="fontstyle11"/>
                <w:rFonts w:hint="eastAsia"/>
                <w:sz w:val="24"/>
                <w:szCs w:val="24"/>
                <w:lang/>
              </w:rPr>
              <w:t>尺寸</w:t>
            </w:r>
          </w:p>
        </w:tc>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20</w:t>
            </w: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个人应知应会：</w:t>
            </w:r>
          </w:p>
          <w:p w:rsidR="00947B96" w:rsidRDefault="00FA6D07">
            <w:pPr>
              <w:widowControl/>
              <w:numPr>
                <w:ilvl w:val="0"/>
                <w:numId w:val="1"/>
              </w:numPr>
              <w:spacing w:line="360" w:lineRule="auto"/>
              <w:rPr>
                <w:rStyle w:val="fontstyle11"/>
                <w:sz w:val="24"/>
                <w:szCs w:val="24"/>
                <w:lang/>
              </w:rPr>
            </w:pPr>
            <w:r>
              <w:rPr>
                <w:rStyle w:val="fontstyle11"/>
                <w:sz w:val="24"/>
                <w:szCs w:val="24"/>
                <w:lang/>
              </w:rPr>
              <w:t>如何将工件部件按正确规格制作；</w:t>
            </w:r>
          </w:p>
          <w:p w:rsidR="00947B96" w:rsidRDefault="00FA6D07">
            <w:pPr>
              <w:widowControl/>
              <w:numPr>
                <w:ilvl w:val="0"/>
                <w:numId w:val="1"/>
              </w:numPr>
              <w:spacing w:line="360" w:lineRule="auto"/>
              <w:rPr>
                <w:rStyle w:val="fontstyle11"/>
                <w:sz w:val="24"/>
                <w:szCs w:val="24"/>
                <w:lang/>
              </w:rPr>
            </w:pPr>
            <w:r>
              <w:rPr>
                <w:rStyle w:val="fontstyle11"/>
                <w:sz w:val="24"/>
                <w:szCs w:val="24"/>
                <w:lang/>
              </w:rPr>
              <w:t>如何理解工作图纸，复核赛题的尺寸；</w:t>
            </w:r>
          </w:p>
          <w:p w:rsidR="00947B96" w:rsidRDefault="00FA6D07">
            <w:pPr>
              <w:widowControl/>
              <w:numPr>
                <w:ilvl w:val="0"/>
                <w:numId w:val="1"/>
              </w:numPr>
              <w:spacing w:line="360" w:lineRule="auto"/>
              <w:rPr>
                <w:rStyle w:val="fontstyle11"/>
                <w:sz w:val="24"/>
                <w:szCs w:val="24"/>
                <w:lang/>
              </w:rPr>
            </w:pPr>
            <w:r>
              <w:rPr>
                <w:rStyle w:val="fontstyle11"/>
                <w:sz w:val="24"/>
                <w:szCs w:val="24"/>
                <w:lang/>
              </w:rPr>
              <w:t>正确使用测量工具</w:t>
            </w:r>
            <w:r>
              <w:rPr>
                <w:rStyle w:val="fontstyle11"/>
                <w:rFonts w:hint="eastAsia"/>
                <w:sz w:val="24"/>
                <w:szCs w:val="24"/>
                <w:lang/>
              </w:rPr>
              <w:t>。</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个人实践能力：</w:t>
            </w:r>
          </w:p>
          <w:p w:rsidR="00947B96" w:rsidRDefault="00FA6D07">
            <w:pPr>
              <w:widowControl/>
              <w:numPr>
                <w:ilvl w:val="0"/>
                <w:numId w:val="1"/>
              </w:numPr>
              <w:spacing w:line="360" w:lineRule="auto"/>
              <w:rPr>
                <w:rStyle w:val="fontstyle11"/>
                <w:sz w:val="24"/>
                <w:szCs w:val="24"/>
                <w:lang/>
              </w:rPr>
            </w:pPr>
            <w:r>
              <w:rPr>
                <w:rStyle w:val="fontstyle11"/>
                <w:sz w:val="24"/>
                <w:szCs w:val="24"/>
                <w:lang/>
              </w:rPr>
              <w:t>制作工件时正确使用卷尺、折尺和其它测量工具；</w:t>
            </w:r>
          </w:p>
          <w:p w:rsidR="00947B96" w:rsidRDefault="00FA6D07">
            <w:pPr>
              <w:widowControl/>
              <w:numPr>
                <w:ilvl w:val="0"/>
                <w:numId w:val="1"/>
              </w:numPr>
              <w:spacing w:line="360" w:lineRule="auto"/>
              <w:rPr>
                <w:rStyle w:val="fontstyle11"/>
                <w:sz w:val="24"/>
                <w:szCs w:val="24"/>
                <w:lang/>
              </w:rPr>
            </w:pPr>
            <w:r>
              <w:rPr>
                <w:rStyle w:val="fontstyle11"/>
                <w:sz w:val="24"/>
                <w:szCs w:val="24"/>
                <w:lang/>
              </w:rPr>
              <w:t>通过测量对角线检测方正度；</w:t>
            </w:r>
          </w:p>
          <w:p w:rsidR="00947B96" w:rsidRDefault="00FA6D07">
            <w:pPr>
              <w:widowControl/>
              <w:numPr>
                <w:ilvl w:val="0"/>
                <w:numId w:val="1"/>
              </w:numPr>
              <w:spacing w:line="360" w:lineRule="auto"/>
              <w:rPr>
                <w:rStyle w:val="fontstyle11"/>
                <w:sz w:val="24"/>
                <w:szCs w:val="24"/>
                <w:lang/>
              </w:rPr>
            </w:pPr>
            <w:r>
              <w:rPr>
                <w:rStyle w:val="fontstyle11"/>
                <w:sz w:val="24"/>
                <w:szCs w:val="24"/>
                <w:lang/>
              </w:rPr>
              <w:t>确保所有部件的尺寸、形状与图纸相符。</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lastRenderedPageBreak/>
              <w:t>7</w:t>
            </w:r>
          </w:p>
        </w:tc>
        <w:tc>
          <w:tcPr>
            <w:tcW w:w="6554" w:type="dxa"/>
            <w:vAlign w:val="center"/>
          </w:tcPr>
          <w:p w:rsidR="00947B96" w:rsidRDefault="00FA6D07">
            <w:pPr>
              <w:widowControl/>
              <w:spacing w:line="360" w:lineRule="auto"/>
              <w:rPr>
                <w:rStyle w:val="fontstyle11"/>
                <w:sz w:val="24"/>
                <w:szCs w:val="24"/>
                <w:lang/>
              </w:rPr>
            </w:pPr>
            <w:r>
              <w:rPr>
                <w:rStyle w:val="fontstyle11"/>
                <w:rFonts w:hint="eastAsia"/>
                <w:sz w:val="24"/>
                <w:szCs w:val="24"/>
                <w:lang/>
              </w:rPr>
              <w:t>表面处理</w:t>
            </w:r>
          </w:p>
        </w:tc>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7</w:t>
            </w: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个人应知应会：</w:t>
            </w:r>
          </w:p>
          <w:p w:rsidR="00947B96" w:rsidRDefault="00FA6D07">
            <w:pPr>
              <w:widowControl/>
              <w:numPr>
                <w:ilvl w:val="0"/>
                <w:numId w:val="1"/>
              </w:numPr>
              <w:spacing w:line="360" w:lineRule="auto"/>
              <w:rPr>
                <w:rStyle w:val="fontstyle11"/>
                <w:sz w:val="24"/>
                <w:szCs w:val="24"/>
                <w:lang/>
              </w:rPr>
            </w:pPr>
            <w:r>
              <w:rPr>
                <w:rStyle w:val="fontstyle11"/>
                <w:sz w:val="24"/>
                <w:szCs w:val="24"/>
                <w:lang/>
              </w:rPr>
              <w:t>如何用手工工具砂光；</w:t>
            </w:r>
          </w:p>
          <w:p w:rsidR="00947B96" w:rsidRDefault="00FA6D07">
            <w:pPr>
              <w:widowControl/>
              <w:numPr>
                <w:ilvl w:val="0"/>
                <w:numId w:val="1"/>
              </w:numPr>
              <w:spacing w:line="360" w:lineRule="auto"/>
              <w:rPr>
                <w:rStyle w:val="fontstyle11"/>
                <w:sz w:val="24"/>
                <w:szCs w:val="24"/>
                <w:lang/>
              </w:rPr>
            </w:pPr>
            <w:r>
              <w:rPr>
                <w:rStyle w:val="fontstyle11"/>
                <w:sz w:val="24"/>
                <w:szCs w:val="24"/>
                <w:lang/>
              </w:rPr>
              <w:t>砂纸的类型，用于木头。</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个人实践能力：</w:t>
            </w:r>
          </w:p>
          <w:p w:rsidR="00947B96" w:rsidRDefault="00FA6D07">
            <w:pPr>
              <w:widowControl/>
              <w:numPr>
                <w:ilvl w:val="0"/>
                <w:numId w:val="1"/>
              </w:numPr>
              <w:spacing w:line="360" w:lineRule="auto"/>
              <w:rPr>
                <w:rStyle w:val="fontstyle11"/>
                <w:sz w:val="24"/>
                <w:szCs w:val="24"/>
                <w:lang/>
              </w:rPr>
            </w:pPr>
            <w:r>
              <w:rPr>
                <w:rStyle w:val="fontstyle11"/>
                <w:sz w:val="24"/>
                <w:szCs w:val="24"/>
                <w:lang/>
              </w:rPr>
              <w:t>根据图纸具体要求完成产品；</w:t>
            </w:r>
          </w:p>
          <w:p w:rsidR="00947B96" w:rsidRDefault="00FA6D07">
            <w:pPr>
              <w:widowControl/>
              <w:numPr>
                <w:ilvl w:val="0"/>
                <w:numId w:val="1"/>
              </w:numPr>
              <w:spacing w:line="360" w:lineRule="auto"/>
              <w:rPr>
                <w:rStyle w:val="fontstyle11"/>
                <w:sz w:val="24"/>
                <w:szCs w:val="24"/>
                <w:lang/>
              </w:rPr>
            </w:pPr>
            <w:r>
              <w:rPr>
                <w:rStyle w:val="fontstyle11"/>
                <w:sz w:val="24"/>
                <w:szCs w:val="24"/>
                <w:lang/>
              </w:rPr>
              <w:t>确定客户、其他行业要求的质量标准，用于进一步处理，例如绘图、及砂光；</w:t>
            </w:r>
          </w:p>
          <w:p w:rsidR="00947B96" w:rsidRDefault="00FA6D07">
            <w:pPr>
              <w:widowControl/>
              <w:numPr>
                <w:ilvl w:val="0"/>
                <w:numId w:val="1"/>
              </w:numPr>
              <w:spacing w:line="360" w:lineRule="auto"/>
              <w:rPr>
                <w:rStyle w:val="fontstyle11"/>
                <w:sz w:val="24"/>
                <w:szCs w:val="24"/>
                <w:lang/>
              </w:rPr>
            </w:pPr>
            <w:r>
              <w:rPr>
                <w:rStyle w:val="fontstyle11"/>
                <w:sz w:val="24"/>
                <w:szCs w:val="24"/>
                <w:lang/>
              </w:rPr>
              <w:t>使用机器和手工打磨，让表面、弧线、造型和边角光滑；</w:t>
            </w:r>
          </w:p>
          <w:p w:rsidR="00947B96" w:rsidRDefault="00FA6D07">
            <w:pPr>
              <w:widowControl/>
              <w:numPr>
                <w:ilvl w:val="0"/>
                <w:numId w:val="1"/>
              </w:numPr>
              <w:spacing w:line="360" w:lineRule="auto"/>
              <w:rPr>
                <w:rStyle w:val="fontstyle11"/>
                <w:sz w:val="24"/>
                <w:szCs w:val="24"/>
                <w:lang/>
              </w:rPr>
            </w:pPr>
            <w:r>
              <w:rPr>
                <w:rStyle w:val="fontstyle11"/>
                <w:sz w:val="24"/>
                <w:szCs w:val="24"/>
                <w:lang/>
              </w:rPr>
              <w:t>检查表面的质量，例如不得有胶粘剂、任何缺陷或缺口。</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8</w:t>
            </w:r>
          </w:p>
        </w:tc>
        <w:tc>
          <w:tcPr>
            <w:tcW w:w="6554" w:type="dxa"/>
            <w:vAlign w:val="center"/>
          </w:tcPr>
          <w:p w:rsidR="00947B96" w:rsidRDefault="00FA6D07">
            <w:pPr>
              <w:widowControl/>
              <w:spacing w:line="360" w:lineRule="auto"/>
              <w:rPr>
                <w:rStyle w:val="fontstyle11"/>
                <w:sz w:val="24"/>
                <w:szCs w:val="24"/>
                <w:lang/>
              </w:rPr>
            </w:pPr>
            <w:r>
              <w:rPr>
                <w:rStyle w:val="fontstyle11"/>
                <w:rFonts w:hint="eastAsia"/>
                <w:sz w:val="24"/>
                <w:szCs w:val="24"/>
                <w:lang/>
              </w:rPr>
              <w:t>安装</w:t>
            </w:r>
          </w:p>
        </w:tc>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7</w:t>
            </w: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个人应知应会：</w:t>
            </w:r>
          </w:p>
          <w:p w:rsidR="00947B96" w:rsidRDefault="00FA6D07">
            <w:pPr>
              <w:widowControl/>
              <w:numPr>
                <w:ilvl w:val="0"/>
                <w:numId w:val="1"/>
              </w:numPr>
              <w:spacing w:line="360" w:lineRule="auto"/>
              <w:rPr>
                <w:rStyle w:val="fontstyle11"/>
                <w:sz w:val="24"/>
                <w:szCs w:val="24"/>
                <w:lang/>
              </w:rPr>
            </w:pPr>
            <w:r>
              <w:rPr>
                <w:rStyle w:val="fontstyle11"/>
                <w:sz w:val="24"/>
                <w:szCs w:val="24"/>
                <w:lang/>
              </w:rPr>
              <w:t>不同固定方法；</w:t>
            </w:r>
          </w:p>
          <w:p w:rsidR="00947B96" w:rsidRDefault="00FA6D07">
            <w:pPr>
              <w:widowControl/>
              <w:numPr>
                <w:ilvl w:val="0"/>
                <w:numId w:val="1"/>
              </w:numPr>
              <w:spacing w:line="360" w:lineRule="auto"/>
              <w:rPr>
                <w:rStyle w:val="fontstyle11"/>
                <w:sz w:val="24"/>
                <w:szCs w:val="24"/>
                <w:lang/>
              </w:rPr>
            </w:pPr>
            <w:r>
              <w:rPr>
                <w:rStyle w:val="fontstyle11"/>
                <w:sz w:val="24"/>
                <w:szCs w:val="24"/>
                <w:lang/>
              </w:rPr>
              <w:t>胶粘剂类型及其准备；</w:t>
            </w:r>
          </w:p>
          <w:p w:rsidR="00947B96" w:rsidRDefault="00FA6D07">
            <w:pPr>
              <w:widowControl/>
              <w:numPr>
                <w:ilvl w:val="0"/>
                <w:numId w:val="1"/>
              </w:numPr>
              <w:spacing w:line="360" w:lineRule="auto"/>
              <w:rPr>
                <w:rStyle w:val="fontstyle11"/>
                <w:sz w:val="24"/>
                <w:szCs w:val="24"/>
                <w:lang/>
              </w:rPr>
            </w:pPr>
            <w:r>
              <w:rPr>
                <w:rStyle w:val="fontstyle11"/>
                <w:sz w:val="24"/>
                <w:szCs w:val="24"/>
                <w:lang/>
              </w:rPr>
              <w:t>固化和预防措施。</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947B96">
            <w:pPr>
              <w:widowControl/>
              <w:jc w:val="center"/>
              <w:rPr>
                <w:rStyle w:val="fontstyle11"/>
                <w:sz w:val="24"/>
                <w:szCs w:val="24"/>
                <w:lang/>
              </w:rPr>
            </w:pPr>
          </w:p>
        </w:tc>
        <w:tc>
          <w:tcPr>
            <w:tcW w:w="6554" w:type="dxa"/>
            <w:vAlign w:val="center"/>
          </w:tcPr>
          <w:p w:rsidR="00947B96" w:rsidRDefault="00FA6D07">
            <w:pPr>
              <w:widowControl/>
              <w:spacing w:line="360" w:lineRule="auto"/>
              <w:rPr>
                <w:rStyle w:val="fontstyle11"/>
                <w:sz w:val="24"/>
                <w:szCs w:val="24"/>
                <w:lang/>
              </w:rPr>
            </w:pPr>
            <w:r>
              <w:rPr>
                <w:rStyle w:val="fontstyle11"/>
                <w:sz w:val="24"/>
                <w:szCs w:val="24"/>
                <w:lang/>
              </w:rPr>
              <w:t>个人实践能力：</w:t>
            </w:r>
          </w:p>
          <w:p w:rsidR="00947B96" w:rsidRDefault="00FA6D07">
            <w:pPr>
              <w:widowControl/>
              <w:numPr>
                <w:ilvl w:val="0"/>
                <w:numId w:val="1"/>
              </w:numPr>
              <w:spacing w:line="360" w:lineRule="auto"/>
              <w:rPr>
                <w:rStyle w:val="fontstyle11"/>
                <w:sz w:val="24"/>
                <w:szCs w:val="24"/>
                <w:lang/>
              </w:rPr>
            </w:pPr>
            <w:r>
              <w:rPr>
                <w:rStyle w:val="fontstyle11"/>
                <w:sz w:val="24"/>
                <w:szCs w:val="24"/>
                <w:lang/>
              </w:rPr>
              <w:t>检查所有部件的质量和完整度；</w:t>
            </w:r>
          </w:p>
          <w:p w:rsidR="00947B96" w:rsidRDefault="00FA6D07">
            <w:pPr>
              <w:widowControl/>
              <w:numPr>
                <w:ilvl w:val="0"/>
                <w:numId w:val="1"/>
              </w:numPr>
              <w:spacing w:line="360" w:lineRule="auto"/>
              <w:rPr>
                <w:rStyle w:val="fontstyle11"/>
                <w:sz w:val="24"/>
                <w:szCs w:val="24"/>
                <w:lang/>
              </w:rPr>
            </w:pPr>
            <w:r>
              <w:rPr>
                <w:rStyle w:val="fontstyle11"/>
                <w:sz w:val="24"/>
                <w:szCs w:val="24"/>
                <w:lang/>
              </w:rPr>
              <w:t>计划和安排运输，并检查所有工具和机器是否完好，可以在现场使用。</w:t>
            </w:r>
          </w:p>
        </w:tc>
        <w:tc>
          <w:tcPr>
            <w:tcW w:w="984" w:type="dxa"/>
            <w:vAlign w:val="center"/>
          </w:tcPr>
          <w:p w:rsidR="00947B96" w:rsidRDefault="00947B96">
            <w:pPr>
              <w:widowControl/>
              <w:jc w:val="center"/>
              <w:rPr>
                <w:rStyle w:val="fontstyle11"/>
                <w:sz w:val="24"/>
                <w:szCs w:val="24"/>
                <w:lang/>
              </w:rPr>
            </w:pPr>
          </w:p>
        </w:tc>
      </w:tr>
      <w:tr w:rsidR="00947B96">
        <w:trPr>
          <w:trHeight w:val="485"/>
        </w:trPr>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总和</w:t>
            </w:r>
          </w:p>
        </w:tc>
        <w:tc>
          <w:tcPr>
            <w:tcW w:w="6554" w:type="dxa"/>
            <w:vAlign w:val="center"/>
          </w:tcPr>
          <w:p w:rsidR="00947B96" w:rsidRDefault="00947B96">
            <w:pPr>
              <w:widowControl/>
              <w:spacing w:line="360" w:lineRule="auto"/>
              <w:rPr>
                <w:rStyle w:val="fontstyle11"/>
                <w:sz w:val="24"/>
                <w:szCs w:val="24"/>
                <w:lang/>
              </w:rPr>
            </w:pPr>
          </w:p>
        </w:tc>
        <w:tc>
          <w:tcPr>
            <w:tcW w:w="984" w:type="dxa"/>
            <w:vAlign w:val="center"/>
          </w:tcPr>
          <w:p w:rsidR="00947B96" w:rsidRDefault="00FA6D07">
            <w:pPr>
              <w:widowControl/>
              <w:jc w:val="center"/>
              <w:rPr>
                <w:rStyle w:val="fontstyle11"/>
                <w:sz w:val="24"/>
                <w:szCs w:val="24"/>
                <w:lang/>
              </w:rPr>
            </w:pPr>
            <w:r>
              <w:rPr>
                <w:rStyle w:val="fontstyle11"/>
                <w:rFonts w:hint="eastAsia"/>
                <w:sz w:val="24"/>
                <w:szCs w:val="24"/>
                <w:lang/>
              </w:rPr>
              <w:t>100</w:t>
            </w:r>
          </w:p>
        </w:tc>
      </w:tr>
    </w:tbl>
    <w:p w:rsidR="00947B96" w:rsidRDefault="00FA6D07">
      <w:pPr>
        <w:widowControl/>
        <w:jc w:val="left"/>
        <w:rPr>
          <w:rFonts w:ascii="宋体" w:hAnsi="宋体" w:cs="宋体"/>
          <w:kern w:val="0"/>
          <w:sz w:val="24"/>
          <w:lang/>
        </w:rPr>
      </w:pPr>
      <w:r>
        <w:rPr>
          <w:rFonts w:ascii="宋体" w:hAnsi="宋体" w:cs="宋体"/>
          <w:kern w:val="0"/>
          <w:sz w:val="24"/>
          <w:lang/>
        </w:rPr>
        <w:br/>
      </w:r>
      <w:r>
        <w:rPr>
          <w:rFonts w:ascii="宋体" w:hAnsi="宋体" w:cs="宋体"/>
          <w:kern w:val="0"/>
          <w:sz w:val="24"/>
          <w:lang/>
        </w:rPr>
        <w:br/>
      </w:r>
    </w:p>
    <w:p w:rsidR="00947B96" w:rsidRDefault="00947B96">
      <w:pPr>
        <w:widowControl/>
        <w:jc w:val="left"/>
        <w:rPr>
          <w:rFonts w:ascii="宋体" w:hAnsi="宋体" w:cs="宋体"/>
          <w:kern w:val="0"/>
          <w:sz w:val="24"/>
          <w:lang/>
        </w:rPr>
      </w:pPr>
    </w:p>
    <w:p w:rsidR="00947B96" w:rsidRDefault="00947B96">
      <w:pPr>
        <w:widowControl/>
        <w:jc w:val="left"/>
        <w:rPr>
          <w:rFonts w:ascii="宋体" w:hAnsi="宋体" w:cs="宋体"/>
          <w:kern w:val="0"/>
          <w:sz w:val="24"/>
          <w:lang/>
        </w:rPr>
      </w:pPr>
    </w:p>
    <w:p w:rsidR="00947B96" w:rsidRDefault="00947B96">
      <w:pPr>
        <w:widowControl/>
        <w:jc w:val="left"/>
        <w:rPr>
          <w:rFonts w:ascii="宋体" w:hAnsi="宋体" w:cs="宋体"/>
          <w:kern w:val="0"/>
          <w:sz w:val="24"/>
          <w:lang/>
        </w:rPr>
      </w:pPr>
    </w:p>
    <w:p w:rsidR="00947B96" w:rsidRDefault="00947B96">
      <w:pPr>
        <w:widowControl/>
        <w:jc w:val="left"/>
        <w:rPr>
          <w:rFonts w:ascii="宋体" w:hAnsi="宋体" w:cs="宋体"/>
          <w:kern w:val="0"/>
          <w:sz w:val="24"/>
          <w:lang/>
        </w:rPr>
      </w:pPr>
    </w:p>
    <w:p w:rsidR="00947B96" w:rsidRDefault="00947B96">
      <w:pPr>
        <w:widowControl/>
        <w:jc w:val="left"/>
        <w:rPr>
          <w:rFonts w:ascii="宋体" w:hAnsi="宋体" w:cs="宋体"/>
          <w:kern w:val="0"/>
          <w:sz w:val="24"/>
          <w:lang/>
        </w:rPr>
      </w:pPr>
    </w:p>
    <w:p w:rsidR="00947B96" w:rsidRDefault="00FA6D07">
      <w:pPr>
        <w:widowControl/>
        <w:jc w:val="left"/>
        <w:rPr>
          <w:rStyle w:val="fontstyle01"/>
          <w:lang/>
        </w:rPr>
      </w:pPr>
      <w:r>
        <w:rPr>
          <w:rStyle w:val="fontstyle01"/>
          <w:lang/>
        </w:rPr>
        <w:br/>
      </w:r>
    </w:p>
    <w:p w:rsidR="00947B96" w:rsidRDefault="00947B96">
      <w:pPr>
        <w:widowControl/>
        <w:jc w:val="left"/>
        <w:rPr>
          <w:rStyle w:val="fontstyle01"/>
          <w:lang/>
        </w:rPr>
      </w:pPr>
    </w:p>
    <w:p w:rsidR="00947B96" w:rsidRDefault="00947B96">
      <w:pPr>
        <w:widowControl/>
        <w:jc w:val="left"/>
        <w:rPr>
          <w:rStyle w:val="fontstyle01"/>
          <w:lang/>
        </w:rPr>
      </w:pPr>
    </w:p>
    <w:p w:rsidR="00947B96" w:rsidRDefault="00FA6D07">
      <w:pPr>
        <w:widowControl/>
        <w:spacing w:line="360" w:lineRule="auto"/>
        <w:jc w:val="left"/>
        <w:rPr>
          <w:rStyle w:val="fontstyle11"/>
          <w:b/>
          <w:color w:val="auto"/>
          <w:sz w:val="28"/>
          <w:szCs w:val="28"/>
          <w:lang/>
        </w:rPr>
      </w:pPr>
      <w:r>
        <w:rPr>
          <w:rStyle w:val="fontstyle61"/>
          <w:color w:val="auto"/>
          <w:lang/>
        </w:rPr>
        <w:lastRenderedPageBreak/>
        <w:t>2</w:t>
      </w:r>
      <w:r>
        <w:rPr>
          <w:rStyle w:val="fontstyle41"/>
          <w:color w:val="auto"/>
          <w:lang/>
        </w:rPr>
        <w:t>裁判</w:t>
      </w:r>
      <w:r>
        <w:rPr>
          <w:rStyle w:val="fontstyle41"/>
          <w:rFonts w:hint="eastAsia"/>
          <w:color w:val="auto"/>
          <w:lang/>
        </w:rPr>
        <w:t>员和选手</w:t>
      </w:r>
      <w:r>
        <w:rPr>
          <w:rStyle w:val="fontstyle41"/>
          <w:color w:val="auto"/>
          <w:lang/>
        </w:rPr>
        <w:br/>
      </w:r>
      <w:r>
        <w:rPr>
          <w:rStyle w:val="fontstyle11"/>
          <w:b/>
          <w:color w:val="auto"/>
          <w:sz w:val="28"/>
          <w:szCs w:val="28"/>
          <w:lang/>
        </w:rPr>
        <w:t>2.1裁判</w:t>
      </w:r>
      <w:r>
        <w:rPr>
          <w:rStyle w:val="fontstyle11"/>
          <w:rFonts w:hint="eastAsia"/>
          <w:b/>
          <w:color w:val="auto"/>
          <w:sz w:val="28"/>
          <w:szCs w:val="28"/>
          <w:lang/>
        </w:rPr>
        <w:t>员的条件与组成</w:t>
      </w:r>
      <w:r>
        <w:rPr>
          <w:rStyle w:val="fontstyle11"/>
          <w:b/>
          <w:color w:val="auto"/>
          <w:sz w:val="28"/>
          <w:szCs w:val="28"/>
          <w:lang/>
        </w:rPr>
        <w:br/>
      </w:r>
      <w:r>
        <w:rPr>
          <w:rStyle w:val="fontstyle11"/>
          <w:rFonts w:hint="eastAsia"/>
          <w:color w:val="auto"/>
          <w:sz w:val="24"/>
          <w:szCs w:val="24"/>
          <w:lang/>
        </w:rPr>
        <w:t>2.1.1裁判长的基本职责</w:t>
      </w:r>
    </w:p>
    <w:p w:rsidR="00947B96" w:rsidRDefault="00FA6D07">
      <w:pPr>
        <w:widowControl/>
        <w:spacing w:line="360" w:lineRule="auto"/>
        <w:jc w:val="left"/>
        <w:rPr>
          <w:rStyle w:val="fontstyle11"/>
          <w:color w:val="auto"/>
          <w:sz w:val="24"/>
          <w:szCs w:val="24"/>
          <w:lang/>
        </w:rPr>
      </w:pPr>
      <w:r>
        <w:rPr>
          <w:rStyle w:val="fontstyle11"/>
          <w:rFonts w:hint="eastAsia"/>
          <w:color w:val="auto"/>
          <w:sz w:val="24"/>
          <w:szCs w:val="24"/>
          <w:lang/>
        </w:rPr>
        <w:t>设总裁判长，负责做好与参赛单位的沟通协调工作，落实赛项各项技术工作。</w:t>
      </w:r>
    </w:p>
    <w:p w:rsidR="00947B96" w:rsidRDefault="00FA6D07">
      <w:pPr>
        <w:widowControl/>
        <w:numPr>
          <w:ilvl w:val="0"/>
          <w:numId w:val="2"/>
        </w:numPr>
        <w:spacing w:line="360" w:lineRule="auto"/>
        <w:jc w:val="left"/>
        <w:rPr>
          <w:rStyle w:val="fontstyle11"/>
          <w:color w:val="auto"/>
          <w:sz w:val="24"/>
          <w:szCs w:val="24"/>
          <w:lang/>
        </w:rPr>
      </w:pPr>
      <w:r>
        <w:rPr>
          <w:rStyle w:val="fontstyle11"/>
          <w:rFonts w:hint="eastAsia"/>
          <w:color w:val="auto"/>
          <w:sz w:val="24"/>
          <w:szCs w:val="24"/>
          <w:lang/>
        </w:rPr>
        <w:t>带头坚持与维护公平公正的原则，遵守保密纪律，不得透露影响比赛公平公正的信息。</w:t>
      </w:r>
    </w:p>
    <w:p w:rsidR="00947B96" w:rsidRDefault="00FA6D07">
      <w:pPr>
        <w:widowControl/>
        <w:numPr>
          <w:ilvl w:val="0"/>
          <w:numId w:val="2"/>
        </w:numPr>
        <w:spacing w:line="360" w:lineRule="auto"/>
        <w:jc w:val="left"/>
        <w:rPr>
          <w:rStyle w:val="fontstyle11"/>
          <w:color w:val="auto"/>
          <w:sz w:val="24"/>
          <w:szCs w:val="24"/>
          <w:lang/>
        </w:rPr>
      </w:pPr>
      <w:r>
        <w:rPr>
          <w:rStyle w:val="fontstyle11"/>
          <w:rFonts w:hint="eastAsia"/>
          <w:color w:val="auto"/>
          <w:sz w:val="24"/>
          <w:szCs w:val="24"/>
          <w:lang/>
        </w:rPr>
        <w:t>按照选拔赛的要求，做好本项目裁判员的赛前培训。</w:t>
      </w:r>
    </w:p>
    <w:p w:rsidR="00947B96" w:rsidRDefault="00FA6D07">
      <w:pPr>
        <w:widowControl/>
        <w:numPr>
          <w:ilvl w:val="0"/>
          <w:numId w:val="2"/>
        </w:numPr>
        <w:spacing w:line="360" w:lineRule="auto"/>
        <w:jc w:val="left"/>
        <w:rPr>
          <w:rStyle w:val="fontstyle11"/>
          <w:color w:val="auto"/>
          <w:sz w:val="24"/>
          <w:szCs w:val="24"/>
          <w:lang/>
        </w:rPr>
      </w:pPr>
      <w:r>
        <w:rPr>
          <w:rStyle w:val="fontstyle11"/>
          <w:rFonts w:hint="eastAsia"/>
          <w:color w:val="auto"/>
          <w:sz w:val="24"/>
          <w:szCs w:val="24"/>
          <w:lang/>
        </w:rPr>
        <w:t>采取回避、交叉等措施确保公平公正，组织全体裁判员做好本项目的评判和相关技术工作。</w:t>
      </w:r>
    </w:p>
    <w:p w:rsidR="00947B96" w:rsidRDefault="00FA6D07">
      <w:pPr>
        <w:widowControl/>
        <w:numPr>
          <w:ilvl w:val="0"/>
          <w:numId w:val="2"/>
        </w:numPr>
        <w:spacing w:line="360" w:lineRule="auto"/>
        <w:jc w:val="left"/>
        <w:rPr>
          <w:rStyle w:val="fontstyle11"/>
          <w:color w:val="auto"/>
          <w:sz w:val="24"/>
          <w:szCs w:val="24"/>
          <w:lang/>
        </w:rPr>
      </w:pPr>
      <w:r>
        <w:rPr>
          <w:rStyle w:val="fontstyle11"/>
          <w:rFonts w:hint="eastAsia"/>
          <w:color w:val="auto"/>
          <w:sz w:val="24"/>
          <w:szCs w:val="24"/>
          <w:lang/>
        </w:rPr>
        <w:t>组织本项目开展技术点评。</w:t>
      </w:r>
    </w:p>
    <w:p w:rsidR="00947B96" w:rsidRDefault="00FA6D07">
      <w:pPr>
        <w:widowControl/>
        <w:spacing w:line="360" w:lineRule="auto"/>
        <w:jc w:val="left"/>
        <w:rPr>
          <w:rStyle w:val="fontstyle11"/>
          <w:color w:val="auto"/>
          <w:sz w:val="24"/>
          <w:szCs w:val="24"/>
          <w:lang/>
        </w:rPr>
      </w:pPr>
      <w:r>
        <w:rPr>
          <w:rStyle w:val="fontstyle11"/>
          <w:rFonts w:hint="eastAsia"/>
          <w:color w:val="auto"/>
          <w:sz w:val="24"/>
          <w:szCs w:val="24"/>
          <w:lang/>
        </w:rPr>
        <w:t>2.1.2裁判员的基本职责</w:t>
      </w:r>
    </w:p>
    <w:p w:rsidR="00947B96" w:rsidRDefault="00FA6D07">
      <w:pPr>
        <w:widowControl/>
        <w:numPr>
          <w:ilvl w:val="0"/>
          <w:numId w:val="3"/>
        </w:numPr>
        <w:spacing w:line="360" w:lineRule="auto"/>
        <w:jc w:val="left"/>
        <w:rPr>
          <w:rFonts w:ascii="宋体" w:hAnsi="宋体"/>
          <w:w w:val="90"/>
          <w:kern w:val="0"/>
          <w:sz w:val="24"/>
          <w:lang w:val="zh-CN"/>
        </w:rPr>
      </w:pPr>
      <w:r>
        <w:rPr>
          <w:rStyle w:val="fontstyle11"/>
          <w:rFonts w:hint="eastAsia"/>
          <w:color w:val="auto"/>
          <w:sz w:val="24"/>
          <w:szCs w:val="24"/>
          <w:lang/>
        </w:rPr>
        <w:t>裁判</w:t>
      </w:r>
      <w:r>
        <w:rPr>
          <w:rFonts w:ascii="宋体" w:hAnsi="宋体" w:hint="eastAsia"/>
          <w:w w:val="90"/>
          <w:kern w:val="0"/>
          <w:sz w:val="24"/>
          <w:lang w:val="zh-CN"/>
        </w:rPr>
        <w:t>员应具有团队合作、秉公执裁、公平公正等基本素养。</w:t>
      </w:r>
    </w:p>
    <w:p w:rsidR="00947B96" w:rsidRDefault="00FA6D07">
      <w:pPr>
        <w:widowControl/>
        <w:numPr>
          <w:ilvl w:val="0"/>
          <w:numId w:val="3"/>
        </w:numPr>
        <w:spacing w:line="360" w:lineRule="auto"/>
        <w:jc w:val="left"/>
        <w:rPr>
          <w:rFonts w:ascii="宋体" w:hAnsi="宋体" w:cs="宋体"/>
          <w:kern w:val="0"/>
          <w:sz w:val="24"/>
          <w:lang/>
        </w:rPr>
      </w:pPr>
      <w:r>
        <w:rPr>
          <w:rFonts w:ascii="宋体" w:hAnsi="宋体" w:hint="eastAsia"/>
          <w:color w:val="000000"/>
          <w:w w:val="90"/>
          <w:sz w:val="24"/>
        </w:rPr>
        <w:t>参加赛前培训，了解掌握比赛各项技术规则与要求，</w:t>
      </w:r>
      <w:r>
        <w:rPr>
          <w:rFonts w:ascii="宋体" w:hAnsi="宋体"/>
          <w:color w:val="000000"/>
          <w:w w:val="90"/>
          <w:kern w:val="0"/>
          <w:sz w:val="24"/>
          <w:lang w:val="zh-CN"/>
        </w:rPr>
        <w:t>做好设备、设施、场地等方面的检测确认工作</w:t>
      </w:r>
      <w:r>
        <w:rPr>
          <w:rFonts w:ascii="宋体" w:hAnsi="宋体" w:hint="eastAsia"/>
          <w:color w:val="000000"/>
          <w:w w:val="90"/>
          <w:kern w:val="0"/>
          <w:sz w:val="24"/>
          <w:lang w:val="zh-CN"/>
        </w:rPr>
        <w:t>。</w:t>
      </w:r>
    </w:p>
    <w:p w:rsidR="00947B96" w:rsidRDefault="00FA6D07">
      <w:pPr>
        <w:widowControl/>
        <w:numPr>
          <w:ilvl w:val="0"/>
          <w:numId w:val="3"/>
        </w:numPr>
        <w:spacing w:line="360" w:lineRule="auto"/>
        <w:jc w:val="left"/>
        <w:rPr>
          <w:rFonts w:ascii="宋体" w:hAnsi="宋体" w:cs="宋体"/>
          <w:kern w:val="0"/>
          <w:sz w:val="24"/>
          <w:lang/>
        </w:rPr>
      </w:pPr>
      <w:r>
        <w:rPr>
          <w:rFonts w:ascii="宋体" w:hAnsi="宋体" w:hint="eastAsia"/>
          <w:color w:val="000000"/>
          <w:w w:val="90"/>
          <w:sz w:val="24"/>
        </w:rPr>
        <w:t>服从裁判长技术工作安排，认真做好本职工作。</w:t>
      </w:r>
    </w:p>
    <w:p w:rsidR="00947B96" w:rsidRDefault="00FA6D07">
      <w:pPr>
        <w:widowControl/>
        <w:numPr>
          <w:ilvl w:val="0"/>
          <w:numId w:val="3"/>
        </w:numPr>
        <w:spacing w:line="360" w:lineRule="auto"/>
        <w:jc w:val="left"/>
        <w:rPr>
          <w:rFonts w:ascii="宋体" w:hAnsi="宋体" w:cs="宋体"/>
          <w:kern w:val="0"/>
          <w:sz w:val="24"/>
          <w:lang/>
        </w:rPr>
      </w:pPr>
      <w:r>
        <w:rPr>
          <w:rFonts w:ascii="宋体" w:hAnsi="宋体" w:hint="eastAsia"/>
          <w:color w:val="000000"/>
          <w:w w:val="90"/>
          <w:sz w:val="24"/>
        </w:rPr>
        <w:t>认真参与各项技术工作，对有争议问题应提出客观、公正、合理的意见。</w:t>
      </w:r>
    </w:p>
    <w:p w:rsidR="00947B96" w:rsidRDefault="00FA6D07">
      <w:pPr>
        <w:widowControl/>
        <w:numPr>
          <w:ilvl w:val="0"/>
          <w:numId w:val="3"/>
        </w:numPr>
        <w:spacing w:line="360" w:lineRule="auto"/>
        <w:jc w:val="left"/>
        <w:rPr>
          <w:rFonts w:ascii="宋体" w:hAnsi="宋体" w:cs="宋体"/>
          <w:kern w:val="0"/>
          <w:sz w:val="24"/>
          <w:lang/>
        </w:rPr>
      </w:pPr>
      <w:r>
        <w:rPr>
          <w:rFonts w:ascii="宋体" w:hAnsi="宋体" w:hint="eastAsia"/>
          <w:color w:val="000000"/>
          <w:w w:val="90"/>
          <w:sz w:val="24"/>
        </w:rPr>
        <w:t>坚守岗位、严格遵守执裁时间安排，确保执裁工作正常进行。</w:t>
      </w:r>
    </w:p>
    <w:p w:rsidR="00947B96" w:rsidRDefault="00FA6D07">
      <w:pPr>
        <w:widowControl/>
        <w:spacing w:line="360" w:lineRule="auto"/>
        <w:jc w:val="left"/>
        <w:rPr>
          <w:rFonts w:ascii="宋体" w:hAnsi="宋体"/>
          <w:color w:val="000000"/>
          <w:w w:val="90"/>
          <w:sz w:val="24"/>
        </w:rPr>
      </w:pPr>
      <w:r>
        <w:rPr>
          <w:rFonts w:ascii="宋体" w:hAnsi="宋体" w:hint="eastAsia"/>
          <w:color w:val="000000"/>
          <w:w w:val="90"/>
          <w:sz w:val="24"/>
        </w:rPr>
        <w:t>2.1.3监督组及职责</w:t>
      </w:r>
    </w:p>
    <w:p w:rsidR="00947B96" w:rsidRDefault="00FA6D07">
      <w:pPr>
        <w:autoSpaceDE w:val="0"/>
        <w:autoSpaceDN w:val="0"/>
        <w:adjustRightInd w:val="0"/>
        <w:spacing w:line="360" w:lineRule="auto"/>
        <w:rPr>
          <w:rFonts w:ascii="宋体" w:hAnsi="宋体"/>
          <w:color w:val="000000"/>
          <w:w w:val="90"/>
          <w:kern w:val="0"/>
          <w:sz w:val="24"/>
          <w:lang w:val="zh-CN"/>
        </w:rPr>
      </w:pPr>
      <w:r>
        <w:rPr>
          <w:rFonts w:ascii="宋体" w:hAnsi="宋体" w:hint="eastAsia"/>
          <w:color w:val="000000"/>
          <w:w w:val="90"/>
          <w:kern w:val="0"/>
          <w:sz w:val="24"/>
          <w:lang w:val="zh-CN"/>
        </w:rPr>
        <w:t>监督组由</w:t>
      </w:r>
      <w:r>
        <w:rPr>
          <w:rFonts w:ascii="宋体" w:hAnsi="宋体" w:hint="eastAsia"/>
          <w:color w:val="000000"/>
          <w:w w:val="90"/>
          <w:kern w:val="0"/>
          <w:sz w:val="24"/>
        </w:rPr>
        <w:t>组委会有关人员和技术工作组组成</w:t>
      </w:r>
      <w:r>
        <w:rPr>
          <w:rFonts w:ascii="宋体" w:hAnsi="宋体" w:hint="eastAsia"/>
          <w:color w:val="000000"/>
          <w:w w:val="90"/>
          <w:kern w:val="0"/>
          <w:sz w:val="24"/>
          <w:lang w:val="zh-CN"/>
        </w:rPr>
        <w:t>，监督竞赛全过程，其职责如下：</w:t>
      </w:r>
    </w:p>
    <w:p w:rsidR="00947B96" w:rsidRDefault="00FA6D07">
      <w:pPr>
        <w:autoSpaceDE w:val="0"/>
        <w:autoSpaceDN w:val="0"/>
        <w:adjustRightInd w:val="0"/>
        <w:spacing w:line="360" w:lineRule="auto"/>
        <w:rPr>
          <w:rFonts w:ascii="宋体" w:hAnsi="宋体"/>
          <w:color w:val="000000"/>
          <w:w w:val="90"/>
          <w:kern w:val="0"/>
          <w:sz w:val="24"/>
          <w:lang w:val="zh-CN"/>
        </w:rPr>
      </w:pPr>
      <w:r>
        <w:rPr>
          <w:rFonts w:ascii="宋体" w:hAnsi="宋体" w:hint="eastAsia"/>
          <w:color w:val="000000"/>
          <w:w w:val="90"/>
          <w:kern w:val="0"/>
          <w:sz w:val="24"/>
          <w:lang w:val="zh-CN"/>
        </w:rPr>
        <w:t>（</w:t>
      </w:r>
      <w:r>
        <w:rPr>
          <w:rFonts w:ascii="宋体" w:hAnsi="宋体" w:hint="eastAsia"/>
          <w:color w:val="000000"/>
          <w:w w:val="90"/>
          <w:kern w:val="0"/>
          <w:sz w:val="24"/>
        </w:rPr>
        <w:t>1</w:t>
      </w:r>
      <w:r>
        <w:rPr>
          <w:rFonts w:ascii="宋体" w:hAnsi="宋体" w:hint="eastAsia"/>
          <w:color w:val="000000"/>
          <w:w w:val="90"/>
          <w:kern w:val="0"/>
          <w:sz w:val="24"/>
          <w:lang w:val="zh-CN"/>
        </w:rPr>
        <w:t>）监督竞赛全过程。</w:t>
      </w:r>
    </w:p>
    <w:p w:rsidR="00947B96" w:rsidRDefault="00FA6D07">
      <w:pPr>
        <w:autoSpaceDE w:val="0"/>
        <w:autoSpaceDN w:val="0"/>
        <w:adjustRightInd w:val="0"/>
        <w:spacing w:line="360" w:lineRule="auto"/>
        <w:rPr>
          <w:rFonts w:ascii="宋体" w:hAnsi="宋体"/>
          <w:color w:val="000000"/>
          <w:w w:val="90"/>
          <w:kern w:val="0"/>
          <w:sz w:val="24"/>
          <w:lang w:val="zh-CN"/>
        </w:rPr>
      </w:pPr>
      <w:r>
        <w:rPr>
          <w:rFonts w:ascii="宋体" w:hAnsi="宋体" w:hint="eastAsia"/>
          <w:color w:val="000000"/>
          <w:w w:val="90"/>
          <w:kern w:val="0"/>
          <w:sz w:val="24"/>
          <w:lang w:val="zh-CN"/>
        </w:rPr>
        <w:t>（</w:t>
      </w:r>
      <w:r>
        <w:rPr>
          <w:rFonts w:ascii="宋体" w:hAnsi="宋体" w:hint="eastAsia"/>
          <w:color w:val="000000"/>
          <w:w w:val="90"/>
          <w:kern w:val="0"/>
          <w:sz w:val="24"/>
        </w:rPr>
        <w:t>2</w:t>
      </w:r>
      <w:r>
        <w:rPr>
          <w:rFonts w:ascii="宋体" w:hAnsi="宋体" w:hint="eastAsia"/>
          <w:color w:val="000000"/>
          <w:w w:val="90"/>
          <w:kern w:val="0"/>
          <w:sz w:val="24"/>
          <w:lang w:val="zh-CN"/>
        </w:rPr>
        <w:t>）接受书面申诉，并作出裁决。</w:t>
      </w:r>
    </w:p>
    <w:p w:rsidR="00947B96" w:rsidRDefault="00FA6D07">
      <w:pPr>
        <w:widowControl/>
        <w:spacing w:line="360" w:lineRule="auto"/>
        <w:jc w:val="left"/>
        <w:rPr>
          <w:rStyle w:val="fontstyle11"/>
          <w:b/>
          <w:color w:val="auto"/>
          <w:sz w:val="28"/>
          <w:szCs w:val="28"/>
          <w:lang/>
        </w:rPr>
      </w:pPr>
      <w:r>
        <w:rPr>
          <w:rStyle w:val="fontstyle11"/>
          <w:rFonts w:hint="eastAsia"/>
          <w:b/>
          <w:color w:val="auto"/>
          <w:sz w:val="28"/>
          <w:szCs w:val="28"/>
          <w:lang/>
        </w:rPr>
        <w:t>2.2选手的条件与要求</w:t>
      </w:r>
    </w:p>
    <w:p w:rsidR="00947B96" w:rsidRDefault="00FA6D07">
      <w:pPr>
        <w:widowControl/>
        <w:spacing w:line="360" w:lineRule="auto"/>
        <w:jc w:val="left"/>
        <w:rPr>
          <w:rFonts w:ascii="宋体" w:hAnsi="宋体"/>
          <w:color w:val="000000"/>
          <w:w w:val="90"/>
          <w:sz w:val="24"/>
        </w:rPr>
      </w:pPr>
      <w:r>
        <w:rPr>
          <w:rStyle w:val="fontstyle11"/>
          <w:rFonts w:hint="eastAsia"/>
          <w:color w:val="auto"/>
          <w:sz w:val="24"/>
          <w:szCs w:val="24"/>
          <w:lang/>
        </w:rPr>
        <w:t>2.2</w:t>
      </w:r>
      <w:r>
        <w:rPr>
          <w:rFonts w:ascii="宋体" w:hAnsi="宋体" w:hint="eastAsia"/>
          <w:color w:val="000000"/>
          <w:w w:val="90"/>
          <w:sz w:val="24"/>
        </w:rPr>
        <w:t>.1 选手年龄：1999年1月1日以后出生的相关人员。</w:t>
      </w:r>
    </w:p>
    <w:p w:rsidR="00947B96" w:rsidRDefault="00FA6D07">
      <w:pPr>
        <w:widowControl/>
        <w:spacing w:line="360" w:lineRule="auto"/>
        <w:jc w:val="left"/>
        <w:rPr>
          <w:rFonts w:ascii="宋体" w:hAnsi="宋体"/>
          <w:color w:val="000000"/>
          <w:w w:val="90"/>
          <w:sz w:val="24"/>
        </w:rPr>
      </w:pPr>
      <w:r>
        <w:rPr>
          <w:rFonts w:ascii="宋体" w:hAnsi="宋体" w:hint="eastAsia"/>
          <w:color w:val="000000"/>
          <w:w w:val="90"/>
          <w:sz w:val="24"/>
        </w:rPr>
        <w:t>2.2.2 技能水平：具备扎实的专业知识和操作技能。</w:t>
      </w:r>
    </w:p>
    <w:p w:rsidR="00947B96" w:rsidRDefault="00FA6D07">
      <w:pPr>
        <w:widowControl/>
        <w:spacing w:line="360" w:lineRule="auto"/>
        <w:jc w:val="left"/>
        <w:rPr>
          <w:rFonts w:ascii="宋体" w:hAnsi="宋体"/>
          <w:color w:val="000000"/>
          <w:w w:val="90"/>
          <w:sz w:val="24"/>
        </w:rPr>
      </w:pPr>
      <w:r>
        <w:rPr>
          <w:rFonts w:ascii="宋体" w:hAnsi="宋体" w:hint="eastAsia"/>
          <w:color w:val="000000"/>
          <w:w w:val="90"/>
          <w:sz w:val="24"/>
        </w:rPr>
        <w:t>2.2.3 选手要求：思想品德优秀，身心健康，且有较强学习领悟能力，良好的身体素质、心理素质及应变能力。</w:t>
      </w:r>
    </w:p>
    <w:p w:rsidR="00947B96" w:rsidRDefault="00FA6D07">
      <w:pPr>
        <w:widowControl/>
        <w:jc w:val="left"/>
        <w:rPr>
          <w:rStyle w:val="fontstyle11"/>
          <w:color w:val="auto"/>
          <w:sz w:val="24"/>
          <w:szCs w:val="24"/>
          <w:lang/>
        </w:rPr>
      </w:pPr>
      <w:r>
        <w:rPr>
          <w:rFonts w:ascii="宋体" w:hAnsi="宋体" w:hint="eastAsia"/>
          <w:color w:val="000000"/>
          <w:w w:val="90"/>
          <w:sz w:val="24"/>
        </w:rPr>
        <w:t>2.2.4 其它：参赛选手必须购买人身意外伤害保险并在有效期内，需在比赛检录时将证明材料提交给裁判长审查留存。</w:t>
      </w:r>
      <w:r>
        <w:rPr>
          <w:rStyle w:val="fontstyle11"/>
          <w:color w:val="auto"/>
          <w:sz w:val="24"/>
          <w:szCs w:val="24"/>
          <w:lang/>
        </w:rPr>
        <w:br/>
      </w:r>
    </w:p>
    <w:p w:rsidR="00947B96" w:rsidRDefault="00947B96">
      <w:pPr>
        <w:widowControl/>
        <w:jc w:val="left"/>
        <w:rPr>
          <w:rStyle w:val="fontstyle11"/>
          <w:color w:val="auto"/>
          <w:sz w:val="24"/>
          <w:szCs w:val="24"/>
          <w:lang/>
        </w:rPr>
      </w:pPr>
    </w:p>
    <w:p w:rsidR="00947B96" w:rsidRDefault="00FA6D07">
      <w:pPr>
        <w:pStyle w:val="2"/>
        <w:keepNext w:val="0"/>
        <w:keepLines w:val="0"/>
        <w:spacing w:before="0" w:after="0" w:line="360" w:lineRule="auto"/>
        <w:rPr>
          <w:rStyle w:val="fontstyle41"/>
          <w:lang/>
        </w:rPr>
      </w:pPr>
      <w:r>
        <w:rPr>
          <w:rStyle w:val="fontstyle41"/>
          <w:lang/>
        </w:rPr>
        <w:lastRenderedPageBreak/>
        <w:t>3 赛题</w:t>
      </w:r>
    </w:p>
    <w:p w:rsidR="00947B96" w:rsidRDefault="00FA6D07">
      <w:pPr>
        <w:pStyle w:val="2"/>
        <w:keepNext w:val="0"/>
        <w:keepLines w:val="0"/>
        <w:spacing w:before="0" w:after="0" w:line="360" w:lineRule="auto"/>
        <w:rPr>
          <w:rStyle w:val="fontstyle11"/>
          <w:bCs w:val="0"/>
          <w:sz w:val="28"/>
          <w:szCs w:val="28"/>
          <w:lang/>
        </w:rPr>
      </w:pPr>
      <w:r>
        <w:rPr>
          <w:rStyle w:val="fontstyle11"/>
          <w:rFonts w:hint="eastAsia"/>
          <w:bCs w:val="0"/>
          <w:sz w:val="28"/>
          <w:szCs w:val="28"/>
          <w:lang/>
        </w:rPr>
        <w:t>3.1命题原则</w:t>
      </w:r>
    </w:p>
    <w:p w:rsidR="00947B96" w:rsidRDefault="00FA6D07">
      <w:pPr>
        <w:pStyle w:val="2"/>
        <w:keepNext w:val="0"/>
        <w:keepLines w:val="0"/>
        <w:spacing w:before="0" w:after="0" w:line="360" w:lineRule="auto"/>
        <w:ind w:firstLineChars="200" w:firstLine="431"/>
        <w:rPr>
          <w:rFonts w:ascii="宋体" w:hAnsi="宋体"/>
          <w:b w:val="0"/>
          <w:bCs w:val="0"/>
          <w:color w:val="000000"/>
          <w:w w:val="90"/>
          <w:kern w:val="0"/>
          <w:sz w:val="24"/>
          <w:szCs w:val="24"/>
        </w:rPr>
      </w:pPr>
      <w:r>
        <w:rPr>
          <w:rFonts w:ascii="宋体" w:hAnsi="宋体" w:hint="eastAsia"/>
          <w:b w:val="0"/>
          <w:bCs w:val="0"/>
          <w:color w:val="000000"/>
          <w:w w:val="90"/>
          <w:kern w:val="0"/>
          <w:sz w:val="24"/>
          <w:szCs w:val="24"/>
        </w:rPr>
        <w:t>本次精细木工项目福建省选拔赛的竞赛项目本着如下原则确定：以第45届世界技能大赛精细木工项目比赛模块为基础，涵盖世界技能大赛精细木工项目所涉及的技能要点，尽可能保留世界技能大赛的基本技术难度，并缩短竞赛时间，以检验参赛选手的木工基础功为重点。</w:t>
      </w:r>
      <w:r>
        <w:rPr>
          <w:rFonts w:ascii="宋体" w:hAnsi="宋体"/>
          <w:b w:val="0"/>
          <w:bCs w:val="0"/>
          <w:color w:val="000000"/>
          <w:w w:val="90"/>
          <w:kern w:val="0"/>
          <w:sz w:val="24"/>
          <w:szCs w:val="24"/>
        </w:rPr>
        <w:br/>
      </w:r>
      <w:r>
        <w:rPr>
          <w:rStyle w:val="fontstyle11"/>
          <w:bCs w:val="0"/>
          <w:sz w:val="28"/>
          <w:szCs w:val="28"/>
          <w:lang/>
        </w:rPr>
        <w:t>3.</w:t>
      </w:r>
      <w:r>
        <w:rPr>
          <w:rStyle w:val="fontstyle11"/>
          <w:rFonts w:hint="eastAsia"/>
          <w:bCs w:val="0"/>
          <w:sz w:val="28"/>
          <w:szCs w:val="28"/>
          <w:lang/>
        </w:rPr>
        <w:t>2赛题简介</w:t>
      </w:r>
      <w:r>
        <w:rPr>
          <w:rStyle w:val="fontstyle11"/>
          <w:sz w:val="28"/>
          <w:szCs w:val="28"/>
          <w:lang/>
        </w:rPr>
        <w:br/>
      </w:r>
      <w:bookmarkStart w:id="1" w:name="_Toc499562280"/>
      <w:bookmarkStart w:id="2" w:name="_Toc499558612"/>
      <w:r>
        <w:rPr>
          <w:rFonts w:ascii="宋体" w:hAnsi="宋体"/>
          <w:b w:val="0"/>
          <w:bCs w:val="0"/>
          <w:color w:val="000000"/>
          <w:w w:val="90"/>
          <w:kern w:val="0"/>
          <w:sz w:val="24"/>
          <w:szCs w:val="24"/>
        </w:rPr>
        <w:t>赛题以一个独立的模块，或一系列独立的模块，或相联系的模块的形式呈现。赛题设计需满足基础知识和个人能力要求中各部分所包括的要求范畴。</w:t>
      </w:r>
      <w:bookmarkEnd w:id="1"/>
      <w:bookmarkEnd w:id="2"/>
    </w:p>
    <w:p w:rsidR="00947B96" w:rsidRDefault="00FA6D07">
      <w:pPr>
        <w:pStyle w:val="2"/>
        <w:keepNext w:val="0"/>
        <w:keepLines w:val="0"/>
        <w:spacing w:before="0" w:after="0" w:line="360" w:lineRule="auto"/>
        <w:ind w:firstLineChars="200" w:firstLine="431"/>
        <w:rPr>
          <w:rFonts w:ascii="宋体" w:hAnsi="宋体"/>
          <w:b w:val="0"/>
          <w:bCs w:val="0"/>
          <w:color w:val="000000"/>
          <w:w w:val="90"/>
          <w:kern w:val="0"/>
          <w:sz w:val="24"/>
          <w:szCs w:val="24"/>
        </w:rPr>
      </w:pPr>
      <w:bookmarkStart w:id="3" w:name="_Toc499562281"/>
      <w:bookmarkStart w:id="4" w:name="_Toc499558613"/>
      <w:r>
        <w:rPr>
          <w:rFonts w:ascii="宋体" w:hAnsi="宋体"/>
          <w:b w:val="0"/>
          <w:bCs w:val="0"/>
          <w:color w:val="000000"/>
          <w:w w:val="90"/>
          <w:kern w:val="0"/>
          <w:sz w:val="24"/>
          <w:szCs w:val="24"/>
        </w:rPr>
        <w:t>赛题、评分标准、技术说明之间的关系是保证比赛质量的重要要素。</w:t>
      </w:r>
      <w:bookmarkEnd w:id="3"/>
      <w:bookmarkEnd w:id="4"/>
    </w:p>
    <w:p w:rsidR="00947B96" w:rsidRDefault="00FA6D07">
      <w:pPr>
        <w:widowControl/>
        <w:spacing w:line="360" w:lineRule="auto"/>
        <w:ind w:firstLineChars="200" w:firstLine="431"/>
        <w:jc w:val="left"/>
        <w:rPr>
          <w:rStyle w:val="fontstyle11"/>
          <w:b/>
          <w:sz w:val="28"/>
          <w:szCs w:val="28"/>
          <w:lang/>
        </w:rPr>
      </w:pPr>
      <w:bookmarkStart w:id="5" w:name="_Toc499558614"/>
      <w:bookmarkStart w:id="6" w:name="_Toc499562282"/>
      <w:r>
        <w:rPr>
          <w:rFonts w:ascii="宋体" w:hAnsi="宋体"/>
          <w:color w:val="000000"/>
          <w:w w:val="90"/>
          <w:kern w:val="0"/>
          <w:sz w:val="24"/>
        </w:rPr>
        <w:t>赛题不包括技术说明之外的范畴，赛题只通过具体实际操作来考察基础知识与个人能力。</w:t>
      </w:r>
      <w:bookmarkEnd w:id="5"/>
      <w:bookmarkEnd w:id="6"/>
      <w:r>
        <w:rPr>
          <w:rStyle w:val="fontstyle11"/>
          <w:sz w:val="24"/>
          <w:szCs w:val="24"/>
          <w:lang/>
        </w:rPr>
        <w:br/>
      </w:r>
      <w:r>
        <w:rPr>
          <w:rStyle w:val="fontstyle11"/>
          <w:b/>
          <w:sz w:val="28"/>
          <w:szCs w:val="28"/>
          <w:lang/>
        </w:rPr>
        <w:t>3.</w:t>
      </w:r>
      <w:r>
        <w:rPr>
          <w:rStyle w:val="fontstyle11"/>
          <w:rFonts w:hint="eastAsia"/>
          <w:b/>
          <w:sz w:val="28"/>
          <w:szCs w:val="28"/>
          <w:lang/>
        </w:rPr>
        <w:t>3</w:t>
      </w:r>
      <w:r>
        <w:rPr>
          <w:rStyle w:val="fontstyle11"/>
          <w:b/>
          <w:sz w:val="28"/>
          <w:szCs w:val="28"/>
          <w:lang/>
        </w:rPr>
        <w:t>命题要素</w:t>
      </w:r>
      <w:r>
        <w:rPr>
          <w:rStyle w:val="fontstyle11"/>
          <w:sz w:val="28"/>
          <w:szCs w:val="28"/>
          <w:lang/>
        </w:rPr>
        <w:br/>
      </w:r>
      <w:r>
        <w:rPr>
          <w:rStyle w:val="fontstyle11"/>
          <w:sz w:val="24"/>
          <w:szCs w:val="24"/>
          <w:lang/>
        </w:rPr>
        <w:t>竞赛命题主要从以下要素进行：绘图、内部接头、外部接头、尺寸、与图纸一致性、表面砂光及外观、材料使用。</w:t>
      </w:r>
      <w:r>
        <w:rPr>
          <w:rStyle w:val="fontstyle11"/>
          <w:sz w:val="24"/>
          <w:szCs w:val="24"/>
          <w:lang/>
        </w:rPr>
        <w:br/>
      </w:r>
      <w:r>
        <w:rPr>
          <w:rStyle w:val="fontstyle11"/>
          <w:b/>
          <w:color w:val="auto"/>
          <w:sz w:val="28"/>
          <w:szCs w:val="28"/>
          <w:lang/>
        </w:rPr>
        <w:t>3.</w:t>
      </w:r>
      <w:r>
        <w:rPr>
          <w:rStyle w:val="fontstyle11"/>
          <w:rFonts w:hint="eastAsia"/>
          <w:b/>
          <w:color w:val="auto"/>
          <w:sz w:val="28"/>
          <w:szCs w:val="28"/>
          <w:lang/>
        </w:rPr>
        <w:t>4</w:t>
      </w:r>
      <w:r>
        <w:rPr>
          <w:rStyle w:val="fontstyle11"/>
          <w:b/>
          <w:color w:val="auto"/>
          <w:sz w:val="28"/>
          <w:szCs w:val="28"/>
          <w:lang/>
        </w:rPr>
        <w:t>设计原则</w:t>
      </w:r>
      <w:r>
        <w:rPr>
          <w:rStyle w:val="fontstyle11"/>
          <w:color w:val="auto"/>
          <w:sz w:val="24"/>
          <w:szCs w:val="24"/>
          <w:lang/>
        </w:rPr>
        <w:br/>
        <w:t>本项目至少使用四种接头。例如，贯通榫，双榫、燕尾榫、暗榫、榫槽搭接等。</w:t>
      </w:r>
      <w:r>
        <w:rPr>
          <w:rStyle w:val="fontstyle11"/>
          <w:color w:val="auto"/>
          <w:sz w:val="24"/>
          <w:szCs w:val="24"/>
          <w:lang/>
        </w:rPr>
        <w:br/>
        <w:t>赛题的电脑图纸形式必须符合 ISO 标准。为帮助理解复杂的接头细节，需要交爆炸细节图。</w:t>
      </w:r>
      <w:r>
        <w:rPr>
          <w:rStyle w:val="fontstyle11"/>
          <w:color w:val="auto"/>
          <w:sz w:val="24"/>
          <w:szCs w:val="24"/>
          <w:lang/>
        </w:rPr>
        <w:br/>
        <w:t>竞赛时间：</w:t>
      </w:r>
      <w:r>
        <w:rPr>
          <w:rStyle w:val="fontstyle11"/>
          <w:rFonts w:hint="eastAsia"/>
          <w:color w:val="auto"/>
          <w:sz w:val="24"/>
          <w:szCs w:val="24"/>
          <w:lang/>
        </w:rPr>
        <w:t>8</w:t>
      </w:r>
      <w:r>
        <w:rPr>
          <w:rStyle w:val="fontstyle11"/>
          <w:color w:val="auto"/>
          <w:sz w:val="24"/>
          <w:szCs w:val="24"/>
          <w:lang/>
        </w:rPr>
        <w:t>小时。</w:t>
      </w:r>
      <w:r>
        <w:rPr>
          <w:rStyle w:val="fontstyle11"/>
          <w:sz w:val="24"/>
          <w:szCs w:val="24"/>
          <w:lang/>
        </w:rPr>
        <w:br/>
      </w:r>
      <w:r>
        <w:rPr>
          <w:rStyle w:val="fontstyle11"/>
          <w:b/>
          <w:sz w:val="28"/>
          <w:szCs w:val="28"/>
          <w:lang/>
        </w:rPr>
        <w:t>3.</w:t>
      </w:r>
      <w:r>
        <w:rPr>
          <w:rStyle w:val="fontstyle11"/>
          <w:rFonts w:hint="eastAsia"/>
          <w:b/>
          <w:sz w:val="28"/>
          <w:szCs w:val="28"/>
          <w:lang/>
        </w:rPr>
        <w:t>5</w:t>
      </w:r>
      <w:r>
        <w:rPr>
          <w:rStyle w:val="fontstyle11"/>
          <w:b/>
          <w:sz w:val="28"/>
          <w:szCs w:val="28"/>
          <w:lang/>
        </w:rPr>
        <w:t>赛题的开发</w:t>
      </w:r>
    </w:p>
    <w:tbl>
      <w:tblPr>
        <w:tblW w:w="0" w:type="auto"/>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86"/>
        <w:gridCol w:w="5660"/>
      </w:tblGrid>
      <w:tr w:rsidR="00947B96">
        <w:tc>
          <w:tcPr>
            <w:tcW w:w="2486"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spacing w:line="360" w:lineRule="auto"/>
              <w:jc w:val="center"/>
            </w:pPr>
            <w:r>
              <w:rPr>
                <w:rStyle w:val="fontstyle11"/>
                <w:sz w:val="24"/>
                <w:szCs w:val="24"/>
                <w:lang/>
              </w:rPr>
              <w:t>时间</w:t>
            </w:r>
          </w:p>
        </w:tc>
        <w:tc>
          <w:tcPr>
            <w:tcW w:w="566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spacing w:line="360" w:lineRule="auto"/>
              <w:jc w:val="center"/>
            </w:pPr>
            <w:r>
              <w:rPr>
                <w:rStyle w:val="fontstyle11"/>
                <w:sz w:val="24"/>
                <w:szCs w:val="24"/>
                <w:lang/>
              </w:rPr>
              <w:t>任务</w:t>
            </w:r>
          </w:p>
        </w:tc>
      </w:tr>
      <w:tr w:rsidR="00947B96">
        <w:tc>
          <w:tcPr>
            <w:tcW w:w="2486"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spacing w:line="360" w:lineRule="auto"/>
              <w:jc w:val="center"/>
            </w:pPr>
            <w:r>
              <w:rPr>
                <w:rStyle w:val="fontstyle11"/>
                <w:sz w:val="24"/>
                <w:szCs w:val="24"/>
                <w:lang/>
              </w:rPr>
              <w:t>赛前</w:t>
            </w:r>
            <w:r>
              <w:rPr>
                <w:rStyle w:val="fontstyle11"/>
                <w:rFonts w:hint="eastAsia"/>
                <w:sz w:val="24"/>
                <w:szCs w:val="24"/>
                <w:lang/>
              </w:rPr>
              <w:t>60</w:t>
            </w:r>
            <w:r>
              <w:rPr>
                <w:rStyle w:val="fontstyle11"/>
                <w:sz w:val="24"/>
                <w:szCs w:val="24"/>
                <w:lang/>
              </w:rPr>
              <w:t>天</w:t>
            </w:r>
          </w:p>
        </w:tc>
        <w:tc>
          <w:tcPr>
            <w:tcW w:w="566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spacing w:line="360" w:lineRule="auto"/>
              <w:jc w:val="center"/>
            </w:pPr>
            <w:r>
              <w:rPr>
                <w:rStyle w:val="fontstyle11"/>
                <w:sz w:val="24"/>
                <w:szCs w:val="24"/>
                <w:lang/>
              </w:rPr>
              <w:t>成立项目组</w:t>
            </w:r>
          </w:p>
        </w:tc>
      </w:tr>
      <w:tr w:rsidR="00947B96">
        <w:tc>
          <w:tcPr>
            <w:tcW w:w="2486" w:type="dxa"/>
            <w:tcBorders>
              <w:top w:val="single" w:sz="4" w:space="0" w:color="auto"/>
              <w:left w:val="single" w:sz="4" w:space="0" w:color="auto"/>
              <w:bottom w:val="single" w:sz="4" w:space="0" w:color="auto"/>
              <w:right w:val="single" w:sz="4" w:space="0" w:color="auto"/>
            </w:tcBorders>
            <w:vAlign w:val="center"/>
          </w:tcPr>
          <w:p w:rsidR="00947B96" w:rsidRDefault="00FA6D07" w:rsidP="00CF38A0">
            <w:pPr>
              <w:widowControl/>
              <w:spacing w:line="360" w:lineRule="auto"/>
              <w:jc w:val="center"/>
            </w:pPr>
            <w:r>
              <w:rPr>
                <w:rStyle w:val="fontstyle11"/>
                <w:sz w:val="24"/>
                <w:szCs w:val="24"/>
                <w:lang/>
              </w:rPr>
              <w:t>赛前</w:t>
            </w:r>
            <w:r w:rsidR="00CF38A0">
              <w:rPr>
                <w:rStyle w:val="fontstyle11"/>
                <w:rFonts w:hint="eastAsia"/>
                <w:sz w:val="24"/>
                <w:szCs w:val="24"/>
                <w:lang/>
              </w:rPr>
              <w:t>10</w:t>
            </w:r>
            <w:r>
              <w:rPr>
                <w:rStyle w:val="fontstyle11"/>
                <w:sz w:val="24"/>
                <w:szCs w:val="24"/>
                <w:lang/>
              </w:rPr>
              <w:t>天</w:t>
            </w:r>
          </w:p>
        </w:tc>
        <w:tc>
          <w:tcPr>
            <w:tcW w:w="566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spacing w:line="360" w:lineRule="auto"/>
              <w:jc w:val="center"/>
            </w:pPr>
            <w:r>
              <w:rPr>
                <w:rStyle w:val="fontstyle11"/>
                <w:sz w:val="24"/>
                <w:szCs w:val="24"/>
                <w:lang/>
              </w:rPr>
              <w:t>公布</w:t>
            </w:r>
            <w:r>
              <w:rPr>
                <w:rStyle w:val="fontstyle11"/>
                <w:color w:val="auto"/>
                <w:sz w:val="24"/>
                <w:szCs w:val="24"/>
                <w:lang/>
              </w:rPr>
              <w:t>赛题（赛前不做改变）</w:t>
            </w:r>
          </w:p>
        </w:tc>
      </w:tr>
    </w:tbl>
    <w:p w:rsidR="00947B96" w:rsidRDefault="00947B96">
      <w:pPr>
        <w:widowControl/>
        <w:spacing w:line="720" w:lineRule="auto"/>
        <w:rPr>
          <w:rStyle w:val="fontstyle61"/>
          <w:lang/>
        </w:rPr>
      </w:pPr>
    </w:p>
    <w:p w:rsidR="00947B96" w:rsidRDefault="00947B96">
      <w:pPr>
        <w:widowControl/>
        <w:spacing w:line="720" w:lineRule="auto"/>
        <w:rPr>
          <w:rStyle w:val="fontstyle61"/>
          <w:lang/>
        </w:rPr>
      </w:pPr>
    </w:p>
    <w:p w:rsidR="00947B96" w:rsidRDefault="00947B96">
      <w:pPr>
        <w:widowControl/>
        <w:spacing w:line="720" w:lineRule="auto"/>
        <w:rPr>
          <w:rStyle w:val="fontstyle61"/>
          <w:lang/>
        </w:rPr>
      </w:pPr>
    </w:p>
    <w:p w:rsidR="00947B96" w:rsidRDefault="00FA6D07">
      <w:pPr>
        <w:widowControl/>
        <w:spacing w:line="720" w:lineRule="auto"/>
        <w:rPr>
          <w:rStyle w:val="fontstyle41"/>
          <w:lang/>
        </w:rPr>
      </w:pPr>
      <w:r>
        <w:rPr>
          <w:rStyle w:val="fontstyle61"/>
          <w:lang/>
        </w:rPr>
        <w:lastRenderedPageBreak/>
        <w:t xml:space="preserve">4 </w:t>
      </w:r>
      <w:r>
        <w:rPr>
          <w:rStyle w:val="fontstyle41"/>
          <w:lang/>
        </w:rPr>
        <w:t>评分方案</w:t>
      </w:r>
    </w:p>
    <w:p w:rsidR="00947B96" w:rsidRDefault="00FA6D07">
      <w:pPr>
        <w:widowControl/>
        <w:spacing w:line="360" w:lineRule="auto"/>
        <w:ind w:firstLineChars="200" w:firstLine="480"/>
        <w:rPr>
          <w:rStyle w:val="fontstyle11"/>
          <w:sz w:val="24"/>
          <w:szCs w:val="24"/>
          <w:lang/>
        </w:rPr>
      </w:pPr>
      <w:r>
        <w:rPr>
          <w:rStyle w:val="fontstyle11"/>
          <w:sz w:val="24"/>
          <w:szCs w:val="24"/>
          <w:lang/>
        </w:rPr>
        <w:t>根据世界技能大赛技术文件，评分分为两大类：测量和评判</w:t>
      </w:r>
      <w:r>
        <w:rPr>
          <w:rStyle w:val="fontstyle11"/>
          <w:rFonts w:hint="eastAsia"/>
          <w:sz w:val="24"/>
          <w:szCs w:val="24"/>
          <w:lang/>
        </w:rPr>
        <w:t>。</w:t>
      </w:r>
    </w:p>
    <w:p w:rsidR="00947B96" w:rsidRDefault="00FA6D07">
      <w:pPr>
        <w:widowControl/>
        <w:ind w:left="281" w:hangingChars="100" w:hanging="281"/>
        <w:jc w:val="left"/>
        <w:rPr>
          <w:rStyle w:val="fontstyle11"/>
          <w:b/>
          <w:sz w:val="28"/>
          <w:szCs w:val="28"/>
          <w:lang/>
        </w:rPr>
      </w:pPr>
      <w:r>
        <w:rPr>
          <w:rStyle w:val="fontstyle11"/>
          <w:b/>
          <w:sz w:val="28"/>
          <w:szCs w:val="28"/>
          <w:lang/>
        </w:rPr>
        <w:t>4.1 评判分的使用</w:t>
      </w:r>
    </w:p>
    <w:p w:rsidR="00947B96" w:rsidRDefault="00FA6D07">
      <w:pPr>
        <w:widowControl/>
        <w:spacing w:line="360" w:lineRule="auto"/>
        <w:ind w:firstLineChars="200" w:firstLine="480"/>
        <w:jc w:val="left"/>
        <w:rPr>
          <w:rStyle w:val="fontstyle11"/>
          <w:sz w:val="24"/>
          <w:szCs w:val="24"/>
          <w:lang/>
        </w:rPr>
      </w:pPr>
      <w:r>
        <w:rPr>
          <w:rStyle w:val="fontstyle11"/>
          <w:sz w:val="24"/>
          <w:szCs w:val="24"/>
          <w:lang/>
        </w:rPr>
        <w:t>评判分数范围在 0-3 分。为保证评分的严谨性和一致性，裁判应按照以下说</w:t>
      </w:r>
      <w:r>
        <w:rPr>
          <w:rStyle w:val="fontstyle11"/>
          <w:rFonts w:hint="eastAsia"/>
          <w:sz w:val="24"/>
          <w:szCs w:val="24"/>
          <w:lang/>
        </w:rPr>
        <w:t>明打分：</w:t>
      </w:r>
    </w:p>
    <w:p w:rsidR="00947B96" w:rsidRDefault="00FA6D07">
      <w:pPr>
        <w:widowControl/>
        <w:numPr>
          <w:ilvl w:val="0"/>
          <w:numId w:val="1"/>
        </w:numPr>
        <w:spacing w:line="360" w:lineRule="auto"/>
        <w:jc w:val="left"/>
        <w:rPr>
          <w:rStyle w:val="fontstyle11"/>
          <w:sz w:val="24"/>
          <w:szCs w:val="24"/>
          <w:lang/>
        </w:rPr>
      </w:pPr>
      <w:r>
        <w:rPr>
          <w:rStyle w:val="fontstyle11"/>
          <w:sz w:val="24"/>
          <w:szCs w:val="24"/>
          <w:lang/>
        </w:rPr>
        <w:t>0 分：表现低于行业标准；</w:t>
      </w:r>
    </w:p>
    <w:p w:rsidR="00947B96" w:rsidRDefault="00FA6D07">
      <w:pPr>
        <w:widowControl/>
        <w:numPr>
          <w:ilvl w:val="0"/>
          <w:numId w:val="1"/>
        </w:numPr>
        <w:spacing w:line="360" w:lineRule="auto"/>
        <w:jc w:val="left"/>
        <w:rPr>
          <w:rStyle w:val="fontstyle11"/>
          <w:sz w:val="24"/>
          <w:szCs w:val="24"/>
          <w:lang/>
        </w:rPr>
      </w:pPr>
      <w:r>
        <w:rPr>
          <w:rStyle w:val="fontstyle11"/>
          <w:sz w:val="24"/>
          <w:szCs w:val="24"/>
          <w:lang/>
        </w:rPr>
        <w:t>1 分：表现符合行业标准</w:t>
      </w:r>
      <w:r>
        <w:rPr>
          <w:rStyle w:val="fontstyle11"/>
          <w:rFonts w:hint="eastAsia"/>
          <w:sz w:val="24"/>
          <w:szCs w:val="24"/>
          <w:lang/>
        </w:rPr>
        <w:t>；</w:t>
      </w:r>
    </w:p>
    <w:p w:rsidR="00947B96" w:rsidRDefault="00FA6D07">
      <w:pPr>
        <w:widowControl/>
        <w:numPr>
          <w:ilvl w:val="0"/>
          <w:numId w:val="1"/>
        </w:numPr>
        <w:spacing w:line="360" w:lineRule="auto"/>
        <w:jc w:val="left"/>
        <w:rPr>
          <w:rStyle w:val="fontstyle11"/>
          <w:sz w:val="24"/>
          <w:szCs w:val="24"/>
          <w:lang/>
        </w:rPr>
      </w:pPr>
      <w:r>
        <w:rPr>
          <w:rStyle w:val="fontstyle11"/>
          <w:sz w:val="24"/>
          <w:szCs w:val="24"/>
          <w:lang/>
        </w:rPr>
        <w:t>2 分：表现符合，同时在某些特定方面超过行业标准</w:t>
      </w:r>
      <w:r>
        <w:rPr>
          <w:rStyle w:val="fontstyle11"/>
          <w:rFonts w:hint="eastAsia"/>
          <w:sz w:val="24"/>
          <w:szCs w:val="24"/>
          <w:lang/>
        </w:rPr>
        <w:t>；</w:t>
      </w:r>
    </w:p>
    <w:p w:rsidR="00947B96" w:rsidRDefault="00FA6D07">
      <w:pPr>
        <w:widowControl/>
        <w:numPr>
          <w:ilvl w:val="0"/>
          <w:numId w:val="1"/>
        </w:numPr>
        <w:spacing w:line="360" w:lineRule="auto"/>
        <w:jc w:val="left"/>
        <w:rPr>
          <w:rStyle w:val="fontstyle11"/>
          <w:sz w:val="24"/>
          <w:szCs w:val="24"/>
          <w:lang/>
        </w:rPr>
      </w:pPr>
      <w:r>
        <w:rPr>
          <w:rStyle w:val="fontstyle11"/>
          <w:sz w:val="24"/>
          <w:szCs w:val="24"/>
          <w:lang/>
        </w:rPr>
        <w:t>3 分：表现完全超过行业标准，且被判定为优秀</w:t>
      </w:r>
      <w:r>
        <w:rPr>
          <w:rStyle w:val="fontstyle11"/>
          <w:rFonts w:hint="eastAsia"/>
          <w:sz w:val="24"/>
          <w:szCs w:val="24"/>
          <w:lang/>
        </w:rPr>
        <w:t>。</w:t>
      </w:r>
    </w:p>
    <w:p w:rsidR="00947B96" w:rsidRDefault="00FA6D07">
      <w:pPr>
        <w:widowControl/>
        <w:spacing w:line="360" w:lineRule="auto"/>
        <w:ind w:firstLineChars="200" w:firstLine="480"/>
        <w:jc w:val="left"/>
        <w:rPr>
          <w:rStyle w:val="fontstyle11"/>
          <w:sz w:val="24"/>
          <w:szCs w:val="24"/>
          <w:lang/>
        </w:rPr>
      </w:pPr>
      <w:r>
        <w:rPr>
          <w:rStyle w:val="fontstyle11"/>
          <w:sz w:val="24"/>
          <w:szCs w:val="24"/>
          <w:lang/>
        </w:rPr>
        <w:t>每个评分项将由</w:t>
      </w:r>
      <w:r>
        <w:rPr>
          <w:rStyle w:val="fontstyle11"/>
          <w:rFonts w:hint="eastAsia"/>
          <w:sz w:val="24"/>
          <w:szCs w:val="24"/>
          <w:lang/>
        </w:rPr>
        <w:t>3</w:t>
      </w:r>
      <w:r>
        <w:rPr>
          <w:rStyle w:val="fontstyle11"/>
          <w:sz w:val="24"/>
          <w:szCs w:val="24"/>
          <w:lang/>
        </w:rPr>
        <w:t>位裁判打分，裁判对本参赛队伍选手采取回避制度，由第 4 位裁判打分。</w:t>
      </w:r>
      <w:r>
        <w:rPr>
          <w:rStyle w:val="fontstyle11"/>
          <w:sz w:val="24"/>
          <w:szCs w:val="24"/>
          <w:lang/>
        </w:rPr>
        <w:br/>
        <w:t>裁判给出的分数之间最大差异不得超过 1 分，如超过 1 分，就需要裁判说明理由，重新亮牌给分。</w:t>
      </w:r>
    </w:p>
    <w:p w:rsidR="00947B96" w:rsidRDefault="00FA6D07">
      <w:pPr>
        <w:widowControl/>
        <w:spacing w:line="360" w:lineRule="auto"/>
        <w:ind w:left="281" w:hangingChars="100" w:hanging="281"/>
        <w:jc w:val="left"/>
        <w:rPr>
          <w:rStyle w:val="fontstyle11"/>
          <w:b/>
          <w:sz w:val="28"/>
          <w:szCs w:val="28"/>
          <w:lang/>
        </w:rPr>
      </w:pPr>
      <w:r>
        <w:rPr>
          <w:rStyle w:val="fontstyle11"/>
          <w:b/>
          <w:sz w:val="28"/>
          <w:szCs w:val="28"/>
          <w:lang/>
        </w:rPr>
        <w:t>4.2 测量分的使用</w:t>
      </w:r>
    </w:p>
    <w:p w:rsidR="00947B96" w:rsidRDefault="00FA6D07">
      <w:pPr>
        <w:widowControl/>
        <w:spacing w:line="360" w:lineRule="auto"/>
        <w:ind w:firstLineChars="200" w:firstLine="480"/>
        <w:jc w:val="left"/>
        <w:rPr>
          <w:rStyle w:val="fontstyle11"/>
          <w:sz w:val="24"/>
          <w:szCs w:val="24"/>
          <w:lang/>
        </w:rPr>
      </w:pPr>
      <w:r>
        <w:rPr>
          <w:rStyle w:val="fontstyle11"/>
          <w:sz w:val="24"/>
          <w:szCs w:val="24"/>
          <w:lang/>
        </w:rPr>
        <w:t>裁判使用选手ᨀ供的量具进行测量，评测外部接头使用塞尺。每个评分项的评分将由 3位裁判共同进行，两位测量，一位读数并记录，核对无误后认真填写实测数据；对已填写数据进行修改时，应采用划改，并由同组 3 名裁判员在修改处签名，报裁判长确认。</w:t>
      </w:r>
    </w:p>
    <w:p w:rsidR="00947B96" w:rsidRDefault="00FA6D07">
      <w:pPr>
        <w:widowControl/>
        <w:spacing w:line="360" w:lineRule="auto"/>
        <w:ind w:left="281" w:hangingChars="100" w:hanging="281"/>
        <w:jc w:val="left"/>
        <w:rPr>
          <w:rStyle w:val="fontstyle11"/>
          <w:sz w:val="24"/>
          <w:szCs w:val="24"/>
          <w:lang/>
        </w:rPr>
      </w:pPr>
      <w:r>
        <w:rPr>
          <w:rStyle w:val="fontstyle11"/>
          <w:b/>
          <w:sz w:val="28"/>
          <w:szCs w:val="28"/>
          <w:lang/>
        </w:rPr>
        <w:t>4.3 测量分与评判分的使用</w:t>
      </w:r>
      <w:r>
        <w:rPr>
          <w:rStyle w:val="fontstyle11"/>
          <w:sz w:val="28"/>
          <w:szCs w:val="28"/>
          <w:lang/>
        </w:rPr>
        <w:br/>
      </w:r>
      <w:r>
        <w:rPr>
          <w:rStyle w:val="fontstyle11"/>
          <w:sz w:val="24"/>
          <w:szCs w:val="24"/>
          <w:lang/>
        </w:rPr>
        <w:t>测评方法和标准将在设计评分表时确定。裁判过程为先完成评判分的打分，再进行测量。</w:t>
      </w:r>
      <w:r>
        <w:rPr>
          <w:rStyle w:val="fontstyle11"/>
          <w:sz w:val="24"/>
          <w:szCs w:val="24"/>
          <w:lang/>
        </w:rPr>
        <w:br/>
        <w:t>裁判应根据竞赛确定的评分标准进行评定，评定期间若有争议，应由裁判长裁决。</w:t>
      </w:r>
    </w:p>
    <w:p w:rsidR="00947B96" w:rsidRDefault="00FA6D07">
      <w:pPr>
        <w:widowControl/>
        <w:spacing w:line="360" w:lineRule="auto"/>
        <w:ind w:left="281" w:hangingChars="100" w:hanging="281"/>
        <w:jc w:val="left"/>
        <w:rPr>
          <w:rStyle w:val="fontstyle11"/>
          <w:b/>
          <w:sz w:val="28"/>
          <w:szCs w:val="28"/>
          <w:lang/>
        </w:rPr>
      </w:pPr>
      <w:r>
        <w:rPr>
          <w:rStyle w:val="fontstyle11"/>
          <w:b/>
          <w:sz w:val="28"/>
          <w:szCs w:val="28"/>
          <w:lang/>
        </w:rPr>
        <w:t>4.4 完成技能测评说明</w:t>
      </w:r>
    </w:p>
    <w:p w:rsidR="00947B96" w:rsidRDefault="00FA6D07">
      <w:pPr>
        <w:widowControl/>
        <w:spacing w:line="360" w:lineRule="auto"/>
        <w:ind w:leftChars="228" w:left="479"/>
        <w:jc w:val="left"/>
        <w:rPr>
          <w:rStyle w:val="fontstyle11"/>
          <w:color w:val="auto"/>
          <w:sz w:val="24"/>
          <w:szCs w:val="24"/>
          <w:lang/>
        </w:rPr>
      </w:pPr>
      <w:r>
        <w:rPr>
          <w:rStyle w:val="fontstyle11"/>
          <w:color w:val="auto"/>
          <w:sz w:val="24"/>
          <w:szCs w:val="24"/>
          <w:u w:val="single"/>
          <w:lang/>
        </w:rPr>
        <w:t>A:绘图</w:t>
      </w:r>
      <w:r>
        <w:rPr>
          <w:rStyle w:val="fontstyle11"/>
          <w:color w:val="auto"/>
          <w:sz w:val="24"/>
          <w:szCs w:val="24"/>
          <w:u w:val="single"/>
          <w:lang/>
        </w:rPr>
        <w:br/>
      </w:r>
      <w:r>
        <w:rPr>
          <w:rStyle w:val="fontstyle11"/>
          <w:color w:val="auto"/>
          <w:sz w:val="24"/>
          <w:szCs w:val="24"/>
          <w:lang/>
        </w:rPr>
        <w:t>本评分方面检查的是选手为项目放样的能力。</w:t>
      </w:r>
      <w:r>
        <w:rPr>
          <w:rStyle w:val="fontstyle11"/>
          <w:color w:val="auto"/>
          <w:sz w:val="24"/>
          <w:szCs w:val="24"/>
          <w:lang/>
        </w:rPr>
        <w:br/>
        <w:t>评分标准包括：</w:t>
      </w:r>
    </w:p>
    <w:p w:rsidR="00947B96" w:rsidRDefault="00FA6D07">
      <w:pPr>
        <w:widowControl/>
        <w:numPr>
          <w:ilvl w:val="0"/>
          <w:numId w:val="1"/>
        </w:numPr>
        <w:spacing w:line="360" w:lineRule="auto"/>
        <w:jc w:val="left"/>
      </w:pPr>
      <w:r>
        <w:rPr>
          <w:rStyle w:val="fontstyle11"/>
          <w:rFonts w:hint="eastAsia"/>
          <w:color w:val="auto"/>
          <w:sz w:val="24"/>
          <w:szCs w:val="24"/>
          <w:lang/>
        </w:rPr>
        <w:t>划线；</w:t>
      </w:r>
    </w:p>
    <w:p w:rsidR="00947B96" w:rsidRDefault="00FA6D07">
      <w:pPr>
        <w:widowControl/>
        <w:numPr>
          <w:ilvl w:val="0"/>
          <w:numId w:val="1"/>
        </w:numPr>
        <w:spacing w:line="360" w:lineRule="auto"/>
        <w:jc w:val="left"/>
      </w:pPr>
      <w:r>
        <w:rPr>
          <w:rStyle w:val="fontstyle11"/>
          <w:rFonts w:hint="eastAsia"/>
          <w:color w:val="auto"/>
          <w:sz w:val="24"/>
          <w:szCs w:val="24"/>
          <w:lang/>
        </w:rPr>
        <w:lastRenderedPageBreak/>
        <w:t>接头细节；</w:t>
      </w:r>
    </w:p>
    <w:p w:rsidR="00947B96" w:rsidRDefault="00FA6D07">
      <w:pPr>
        <w:widowControl/>
        <w:numPr>
          <w:ilvl w:val="0"/>
          <w:numId w:val="1"/>
        </w:numPr>
        <w:spacing w:line="360" w:lineRule="auto"/>
        <w:jc w:val="left"/>
      </w:pPr>
      <w:r>
        <w:rPr>
          <w:rStyle w:val="fontstyle11"/>
          <w:rFonts w:hint="eastAsia"/>
          <w:color w:val="auto"/>
          <w:sz w:val="24"/>
          <w:szCs w:val="24"/>
          <w:lang/>
        </w:rPr>
        <w:t>尺寸</w:t>
      </w:r>
    </w:p>
    <w:p w:rsidR="00947B96" w:rsidRDefault="00FA6D07">
      <w:pPr>
        <w:widowControl/>
        <w:spacing w:line="360" w:lineRule="auto"/>
        <w:ind w:firstLineChars="100" w:firstLine="240"/>
        <w:jc w:val="left"/>
        <w:rPr>
          <w:rStyle w:val="fontstyle11"/>
          <w:color w:val="auto"/>
          <w:sz w:val="24"/>
          <w:szCs w:val="24"/>
          <w:u w:val="single"/>
          <w:lang/>
        </w:rPr>
      </w:pPr>
      <w:r>
        <w:rPr>
          <w:rStyle w:val="fontstyle11"/>
          <w:rFonts w:hint="eastAsia"/>
          <w:color w:val="auto"/>
          <w:sz w:val="24"/>
          <w:szCs w:val="24"/>
          <w:u w:val="single"/>
          <w:lang/>
        </w:rPr>
        <w:t>划线：评判分</w:t>
      </w:r>
    </w:p>
    <w:p w:rsidR="00947B96" w:rsidRDefault="00FA6D07">
      <w:pPr>
        <w:widowControl/>
        <w:spacing w:line="360" w:lineRule="auto"/>
        <w:ind w:firstLineChars="100" w:firstLine="240"/>
        <w:jc w:val="left"/>
        <w:rPr>
          <w:rStyle w:val="fontstyle11"/>
          <w:color w:val="auto"/>
          <w:sz w:val="24"/>
          <w:szCs w:val="24"/>
          <w:lang/>
        </w:rPr>
      </w:pPr>
      <w:r>
        <w:rPr>
          <w:rStyle w:val="fontstyle11"/>
          <w:color w:val="auto"/>
          <w:sz w:val="24"/>
          <w:szCs w:val="24"/>
          <w:lang/>
        </w:rPr>
        <w:t>评分时应考虑如下评分点：（说明：全尺寸 CAD 图纸用于说明和参考）</w:t>
      </w:r>
    </w:p>
    <w:p w:rsidR="00947B96" w:rsidRDefault="00FA6D07">
      <w:pPr>
        <w:widowControl/>
        <w:numPr>
          <w:ilvl w:val="0"/>
          <w:numId w:val="1"/>
        </w:numPr>
        <w:spacing w:line="360" w:lineRule="auto"/>
        <w:jc w:val="left"/>
      </w:pPr>
      <w:r>
        <w:rPr>
          <w:rStyle w:val="fontstyle11"/>
          <w:color w:val="auto"/>
          <w:sz w:val="24"/>
          <w:szCs w:val="24"/>
          <w:lang/>
        </w:rPr>
        <w:t>线是连续的；</w:t>
      </w:r>
    </w:p>
    <w:p w:rsidR="00947B96" w:rsidRDefault="00FA6D07">
      <w:pPr>
        <w:widowControl/>
        <w:numPr>
          <w:ilvl w:val="0"/>
          <w:numId w:val="1"/>
        </w:numPr>
        <w:spacing w:line="360" w:lineRule="auto"/>
        <w:jc w:val="left"/>
      </w:pPr>
      <w:r>
        <w:rPr>
          <w:rStyle w:val="fontstyle11"/>
          <w:color w:val="auto"/>
          <w:sz w:val="24"/>
          <w:szCs w:val="24"/>
          <w:lang/>
        </w:rPr>
        <w:t>整洁；</w:t>
      </w:r>
    </w:p>
    <w:p w:rsidR="00947B96" w:rsidRDefault="00FA6D07">
      <w:pPr>
        <w:widowControl/>
        <w:numPr>
          <w:ilvl w:val="0"/>
          <w:numId w:val="1"/>
        </w:numPr>
        <w:spacing w:line="360" w:lineRule="auto"/>
        <w:jc w:val="left"/>
      </w:pPr>
      <w:r>
        <w:rPr>
          <w:rStyle w:val="fontstyle11"/>
          <w:color w:val="auto"/>
          <w:sz w:val="24"/>
          <w:szCs w:val="24"/>
          <w:lang/>
        </w:rPr>
        <w:t>由于需要将角度、尺寸、接头位置以及其他细节投影到工件上所以线可能</w:t>
      </w:r>
      <w:r>
        <w:rPr>
          <w:rStyle w:val="fontstyle11"/>
          <w:rFonts w:hint="eastAsia"/>
          <w:color w:val="auto"/>
          <w:sz w:val="24"/>
          <w:szCs w:val="24"/>
          <w:lang/>
        </w:rPr>
        <w:t>会</w:t>
      </w:r>
      <w:r>
        <w:rPr>
          <w:rStyle w:val="fontstyle11"/>
          <w:color w:val="auto"/>
          <w:sz w:val="24"/>
          <w:szCs w:val="24"/>
          <w:lang/>
        </w:rPr>
        <w:t>超出设置图边缘，但不得超过 50mm，线必须简洁，与轮廓线区分清楚。</w:t>
      </w:r>
    </w:p>
    <w:p w:rsidR="00947B96" w:rsidRDefault="00FA6D07">
      <w:pPr>
        <w:widowControl/>
        <w:numPr>
          <w:ilvl w:val="0"/>
          <w:numId w:val="1"/>
        </w:numPr>
        <w:spacing w:line="360" w:lineRule="auto"/>
        <w:jc w:val="left"/>
      </w:pPr>
      <w:r>
        <w:rPr>
          <w:rStyle w:val="fontstyle11"/>
          <w:color w:val="auto"/>
          <w:sz w:val="24"/>
          <w:szCs w:val="24"/>
          <w:u w:val="single"/>
          <w:lang/>
        </w:rPr>
        <w:t>接头细节：评</w:t>
      </w:r>
      <w:r>
        <w:rPr>
          <w:rStyle w:val="fontstyle11"/>
          <w:rFonts w:hint="eastAsia"/>
          <w:color w:val="auto"/>
          <w:sz w:val="24"/>
          <w:szCs w:val="24"/>
          <w:u w:val="single"/>
          <w:lang/>
        </w:rPr>
        <w:t>判</w:t>
      </w:r>
      <w:r>
        <w:rPr>
          <w:rStyle w:val="fontstyle11"/>
          <w:color w:val="auto"/>
          <w:sz w:val="24"/>
          <w:szCs w:val="24"/>
          <w:u w:val="single"/>
          <w:lang/>
        </w:rPr>
        <w:t>分</w:t>
      </w:r>
      <w:r>
        <w:rPr>
          <w:rStyle w:val="fontstyle11"/>
          <w:color w:val="auto"/>
          <w:sz w:val="24"/>
          <w:szCs w:val="24"/>
          <w:lang/>
        </w:rPr>
        <w:br/>
        <w:t>评分时应考虑如下评分点：</w:t>
      </w:r>
    </w:p>
    <w:p w:rsidR="00947B96" w:rsidRDefault="00FA6D07">
      <w:pPr>
        <w:widowControl/>
        <w:numPr>
          <w:ilvl w:val="0"/>
          <w:numId w:val="1"/>
        </w:numPr>
        <w:spacing w:line="360" w:lineRule="auto"/>
        <w:jc w:val="left"/>
      </w:pPr>
      <w:r>
        <w:rPr>
          <w:rStyle w:val="fontstyle11"/>
          <w:color w:val="auto"/>
          <w:sz w:val="24"/>
          <w:szCs w:val="24"/>
          <w:lang/>
        </w:rPr>
        <w:t>接头几何形状和比例显示精确。</w:t>
      </w:r>
      <w:r>
        <w:rPr>
          <w:rStyle w:val="fontstyle11"/>
          <w:color w:val="auto"/>
          <w:sz w:val="24"/>
          <w:szCs w:val="24"/>
          <w:lang/>
        </w:rPr>
        <w:br/>
      </w:r>
      <w:r>
        <w:rPr>
          <w:rStyle w:val="fontstyle11"/>
          <w:color w:val="auto"/>
          <w:sz w:val="24"/>
          <w:szCs w:val="24"/>
          <w:u w:val="single"/>
          <w:lang/>
        </w:rPr>
        <w:t>尺寸：测量分</w:t>
      </w:r>
      <w:r>
        <w:rPr>
          <w:rStyle w:val="fontstyle11"/>
          <w:color w:val="auto"/>
          <w:sz w:val="24"/>
          <w:szCs w:val="24"/>
          <w:lang/>
        </w:rPr>
        <w:br/>
        <w:t>评分时应考虑如下评分点：</w:t>
      </w:r>
    </w:p>
    <w:p w:rsidR="00947B96" w:rsidRDefault="00FA6D07">
      <w:pPr>
        <w:widowControl/>
        <w:numPr>
          <w:ilvl w:val="0"/>
          <w:numId w:val="1"/>
        </w:numPr>
        <w:spacing w:line="360" w:lineRule="auto"/>
        <w:jc w:val="left"/>
      </w:pPr>
      <w:r>
        <w:rPr>
          <w:rStyle w:val="fontstyle11"/>
          <w:color w:val="auto"/>
          <w:sz w:val="24"/>
          <w:szCs w:val="24"/>
          <w:lang/>
        </w:rPr>
        <w:t>尺寸在 1mm 范围内，得满分；</w:t>
      </w:r>
    </w:p>
    <w:p w:rsidR="00947B96" w:rsidRDefault="00FA6D07">
      <w:pPr>
        <w:widowControl/>
        <w:numPr>
          <w:ilvl w:val="0"/>
          <w:numId w:val="1"/>
        </w:numPr>
        <w:spacing w:line="360" w:lineRule="auto"/>
        <w:jc w:val="left"/>
      </w:pPr>
      <w:r>
        <w:rPr>
          <w:rStyle w:val="fontstyle11"/>
          <w:color w:val="auto"/>
          <w:sz w:val="24"/>
          <w:szCs w:val="24"/>
          <w:lang/>
        </w:rPr>
        <w:t>尺寸超过 1mm 但小于等于 2mm，得 50%的分数；</w:t>
      </w:r>
    </w:p>
    <w:p w:rsidR="00947B96" w:rsidRDefault="00FA6D07">
      <w:pPr>
        <w:widowControl/>
        <w:numPr>
          <w:ilvl w:val="0"/>
          <w:numId w:val="1"/>
        </w:numPr>
        <w:spacing w:line="360" w:lineRule="auto"/>
        <w:jc w:val="left"/>
      </w:pPr>
      <w:r>
        <w:rPr>
          <w:rStyle w:val="fontstyle11"/>
          <w:color w:val="auto"/>
          <w:sz w:val="24"/>
          <w:szCs w:val="24"/>
          <w:lang/>
        </w:rPr>
        <w:t>尺寸超过 2mm，得零分。</w:t>
      </w:r>
    </w:p>
    <w:p w:rsidR="00947B96" w:rsidRDefault="00FA6D07">
      <w:pPr>
        <w:widowControl/>
        <w:spacing w:line="360" w:lineRule="auto"/>
        <w:ind w:firstLineChars="200" w:firstLine="480"/>
        <w:jc w:val="left"/>
      </w:pPr>
      <w:r>
        <w:rPr>
          <w:rStyle w:val="fontstyle11"/>
          <w:sz w:val="24"/>
          <w:szCs w:val="24"/>
          <w:u w:val="single"/>
          <w:lang/>
        </w:rPr>
        <w:t>B：内部接头：评</w:t>
      </w:r>
      <w:r>
        <w:rPr>
          <w:rStyle w:val="fontstyle11"/>
          <w:rFonts w:hint="eastAsia"/>
          <w:sz w:val="24"/>
          <w:szCs w:val="24"/>
          <w:u w:val="single"/>
          <w:lang/>
        </w:rPr>
        <w:t>判</w:t>
      </w:r>
      <w:r>
        <w:rPr>
          <w:rStyle w:val="fontstyle11"/>
          <w:sz w:val="24"/>
          <w:szCs w:val="24"/>
          <w:u w:val="single"/>
          <w:lang/>
        </w:rPr>
        <w:t>分</w:t>
      </w:r>
    </w:p>
    <w:p w:rsidR="00947B96" w:rsidRDefault="00FA6D07">
      <w:pPr>
        <w:widowControl/>
        <w:spacing w:line="360" w:lineRule="auto"/>
        <w:ind w:firstLineChars="200" w:firstLine="480"/>
        <w:jc w:val="left"/>
        <w:rPr>
          <w:rStyle w:val="fontstyle11"/>
          <w:sz w:val="24"/>
          <w:szCs w:val="24"/>
          <w:lang/>
        </w:rPr>
      </w:pPr>
      <w:r>
        <w:rPr>
          <w:rStyle w:val="fontstyle11"/>
          <w:sz w:val="24"/>
          <w:szCs w:val="24"/>
          <w:lang/>
        </w:rPr>
        <w:t>本评分方面检查的是选手使用手工或机械设备根据竞赛项目图纸制作准确接头。每个接头都根据其复杂性分配了分数。</w:t>
      </w:r>
      <w:r>
        <w:rPr>
          <w:rStyle w:val="fontstyle11"/>
          <w:sz w:val="24"/>
          <w:szCs w:val="24"/>
          <w:lang/>
        </w:rPr>
        <w:br/>
        <w:t>所有选手应在每块递交待评分的材料上标记桌号。评分后，专家将在已评分的内部接头上用彩色水笔标记。</w:t>
      </w:r>
      <w:r>
        <w:rPr>
          <w:rStyle w:val="fontstyle11"/>
          <w:sz w:val="24"/>
          <w:szCs w:val="24"/>
          <w:lang/>
        </w:rPr>
        <w:br/>
        <w:t>评分时应考虑如下评分点：</w:t>
      </w:r>
    </w:p>
    <w:p w:rsidR="00947B96" w:rsidRDefault="00FA6D07">
      <w:pPr>
        <w:widowControl/>
        <w:numPr>
          <w:ilvl w:val="0"/>
          <w:numId w:val="1"/>
        </w:numPr>
        <w:spacing w:line="360" w:lineRule="auto"/>
        <w:jc w:val="left"/>
      </w:pPr>
      <w:r>
        <w:rPr>
          <w:rStyle w:val="fontstyle11"/>
          <w:sz w:val="24"/>
          <w:szCs w:val="24"/>
          <w:lang/>
        </w:rPr>
        <w:t>接头的内部表面接触紧密，但也不过于紧密而需要额外的力；</w:t>
      </w:r>
    </w:p>
    <w:p w:rsidR="00947B96" w:rsidRDefault="00FA6D07">
      <w:pPr>
        <w:widowControl/>
        <w:numPr>
          <w:ilvl w:val="0"/>
          <w:numId w:val="1"/>
        </w:numPr>
        <w:spacing w:line="360" w:lineRule="auto"/>
        <w:jc w:val="left"/>
      </w:pPr>
      <w:r>
        <w:rPr>
          <w:rStyle w:val="fontstyle11"/>
          <w:sz w:val="24"/>
          <w:szCs w:val="24"/>
          <w:lang/>
        </w:rPr>
        <w:t>榫头齐平；</w:t>
      </w:r>
    </w:p>
    <w:p w:rsidR="00947B96" w:rsidRDefault="00FA6D07">
      <w:pPr>
        <w:widowControl/>
        <w:numPr>
          <w:ilvl w:val="0"/>
          <w:numId w:val="1"/>
        </w:numPr>
        <w:spacing w:line="360" w:lineRule="auto"/>
        <w:jc w:val="left"/>
      </w:pPr>
      <w:r>
        <w:rPr>
          <w:rStyle w:val="fontstyle11"/>
          <w:sz w:val="24"/>
          <w:szCs w:val="24"/>
          <w:lang/>
        </w:rPr>
        <w:t>榫眼齐平；</w:t>
      </w:r>
    </w:p>
    <w:p w:rsidR="00947B96" w:rsidRDefault="00FA6D07">
      <w:pPr>
        <w:widowControl/>
        <w:numPr>
          <w:ilvl w:val="0"/>
          <w:numId w:val="1"/>
        </w:numPr>
        <w:spacing w:line="360" w:lineRule="auto"/>
        <w:jc w:val="left"/>
      </w:pPr>
      <w:r>
        <w:rPr>
          <w:rStyle w:val="fontstyle11"/>
          <w:sz w:val="24"/>
          <w:szCs w:val="24"/>
          <w:lang/>
        </w:rPr>
        <w:t>榫肩没有过切；</w:t>
      </w:r>
    </w:p>
    <w:p w:rsidR="00947B96" w:rsidRDefault="00FA6D07">
      <w:pPr>
        <w:widowControl/>
        <w:numPr>
          <w:ilvl w:val="0"/>
          <w:numId w:val="1"/>
        </w:numPr>
        <w:spacing w:line="360" w:lineRule="auto"/>
        <w:jc w:val="left"/>
      </w:pPr>
      <w:r>
        <w:rPr>
          <w:rStyle w:val="fontstyle11"/>
          <w:sz w:val="24"/>
          <w:szCs w:val="24"/>
          <w:lang/>
        </w:rPr>
        <w:t>内部接头几何形状与图纸一致-包括榫头长度和榫眼深度（只要榫眼是平整的，则允许在榫眼底部出现设备使用痕迹）；</w:t>
      </w:r>
    </w:p>
    <w:p w:rsidR="00947B96" w:rsidRDefault="00FA6D07">
      <w:pPr>
        <w:widowControl/>
        <w:numPr>
          <w:ilvl w:val="0"/>
          <w:numId w:val="1"/>
        </w:numPr>
        <w:spacing w:line="360" w:lineRule="auto"/>
        <w:jc w:val="left"/>
      </w:pPr>
      <w:r>
        <w:rPr>
          <w:rStyle w:val="fontstyle11"/>
          <w:sz w:val="24"/>
          <w:szCs w:val="24"/>
          <w:lang/>
        </w:rPr>
        <w:t>表面切割干净、平整，无不规则；</w:t>
      </w:r>
    </w:p>
    <w:p w:rsidR="00947B96" w:rsidRDefault="00FA6D07">
      <w:pPr>
        <w:widowControl/>
        <w:numPr>
          <w:ilvl w:val="0"/>
          <w:numId w:val="1"/>
        </w:numPr>
        <w:spacing w:line="360" w:lineRule="auto"/>
        <w:jc w:val="left"/>
      </w:pPr>
      <w:r>
        <w:rPr>
          <w:rStyle w:val="fontstyle11"/>
          <w:sz w:val="24"/>
          <w:szCs w:val="24"/>
          <w:lang/>
        </w:rPr>
        <w:t>内部接头中不允许使用硅胶、腊或其他外来材料-只允许使用木头。</w:t>
      </w:r>
    </w:p>
    <w:p w:rsidR="00947B96" w:rsidRDefault="00FA6D07">
      <w:pPr>
        <w:widowControl/>
        <w:spacing w:line="360" w:lineRule="auto"/>
        <w:ind w:leftChars="228" w:left="479"/>
        <w:jc w:val="left"/>
        <w:rPr>
          <w:rStyle w:val="fontstyle11"/>
          <w:sz w:val="24"/>
          <w:szCs w:val="24"/>
          <w:lang/>
        </w:rPr>
      </w:pPr>
      <w:r>
        <w:rPr>
          <w:rStyle w:val="fontstyle11"/>
          <w:sz w:val="24"/>
          <w:szCs w:val="24"/>
          <w:u w:val="single"/>
          <w:lang/>
        </w:rPr>
        <w:lastRenderedPageBreak/>
        <w:t>C：外部接头：测量分</w:t>
      </w:r>
      <w:r>
        <w:rPr>
          <w:rStyle w:val="fontstyle11"/>
          <w:sz w:val="24"/>
          <w:szCs w:val="24"/>
          <w:u w:val="single"/>
          <w:lang/>
        </w:rPr>
        <w:br/>
      </w:r>
      <w:r>
        <w:rPr>
          <w:rStyle w:val="fontstyle11"/>
          <w:sz w:val="24"/>
          <w:szCs w:val="24"/>
          <w:lang/>
        </w:rPr>
        <w:t>本评分方面检查的是选手制作组装项目的能力，要求接头紧密，不得有缝隙。</w:t>
      </w:r>
      <w:r>
        <w:rPr>
          <w:rStyle w:val="fontstyle11"/>
          <w:sz w:val="24"/>
          <w:szCs w:val="24"/>
          <w:lang/>
        </w:rPr>
        <w:br/>
        <w:t>评分时应考虑如下评分点：</w:t>
      </w:r>
    </w:p>
    <w:p w:rsidR="00947B96" w:rsidRDefault="00FA6D07">
      <w:pPr>
        <w:widowControl/>
        <w:numPr>
          <w:ilvl w:val="0"/>
          <w:numId w:val="1"/>
        </w:numPr>
        <w:spacing w:line="360" w:lineRule="auto"/>
        <w:jc w:val="left"/>
      </w:pPr>
      <w:r>
        <w:rPr>
          <w:rStyle w:val="fontstyle11"/>
          <w:sz w:val="24"/>
          <w:szCs w:val="24"/>
          <w:lang/>
        </w:rPr>
        <w:t>检查外部接头的缝隙；</w:t>
      </w:r>
    </w:p>
    <w:p w:rsidR="00947B96" w:rsidRDefault="00FA6D07">
      <w:pPr>
        <w:widowControl/>
        <w:numPr>
          <w:ilvl w:val="0"/>
          <w:numId w:val="1"/>
        </w:numPr>
        <w:spacing w:line="360" w:lineRule="auto"/>
        <w:jc w:val="left"/>
      </w:pPr>
      <w:r>
        <w:rPr>
          <w:rStyle w:val="fontstyle11"/>
          <w:sz w:val="24"/>
          <w:szCs w:val="24"/>
          <w:lang/>
        </w:rPr>
        <w:t>接头与图纸一致；</w:t>
      </w:r>
    </w:p>
    <w:p w:rsidR="00947B96" w:rsidRDefault="00FA6D07">
      <w:pPr>
        <w:widowControl/>
        <w:numPr>
          <w:ilvl w:val="0"/>
          <w:numId w:val="1"/>
        </w:numPr>
        <w:spacing w:line="360" w:lineRule="auto"/>
        <w:jc w:val="left"/>
        <w:rPr>
          <w:rStyle w:val="fontstyle11"/>
          <w:sz w:val="24"/>
          <w:szCs w:val="24"/>
          <w:lang/>
        </w:rPr>
      </w:pPr>
      <w:r>
        <w:rPr>
          <w:rStyle w:val="fontstyle11"/>
          <w:sz w:val="24"/>
          <w:szCs w:val="24"/>
          <w:lang/>
        </w:rPr>
        <w:t>接头是完整的。</w:t>
      </w:r>
    </w:p>
    <w:tbl>
      <w:tblPr>
        <w:tblStyle w:val="a6"/>
        <w:tblW w:w="0" w:type="auto"/>
        <w:tblInd w:w="2034" w:type="dxa"/>
        <w:tblLayout w:type="fixed"/>
        <w:tblLook w:val="0000"/>
      </w:tblPr>
      <w:tblGrid>
        <w:gridCol w:w="2227"/>
        <w:gridCol w:w="2227"/>
      </w:tblGrid>
      <w:tr w:rsidR="00947B96">
        <w:tc>
          <w:tcPr>
            <w:tcW w:w="2227" w:type="dxa"/>
            <w:shd w:val="clear" w:color="auto" w:fill="95B3D7"/>
          </w:tcPr>
          <w:p w:rsidR="00947B96" w:rsidRDefault="00FA6D07">
            <w:pPr>
              <w:widowControl/>
              <w:spacing w:line="360" w:lineRule="auto"/>
              <w:jc w:val="center"/>
              <w:rPr>
                <w:rStyle w:val="fontstyle11"/>
                <w:sz w:val="24"/>
                <w:szCs w:val="24"/>
                <w:lang/>
              </w:rPr>
            </w:pPr>
            <w:r>
              <w:rPr>
                <w:rStyle w:val="fontstyle11"/>
                <w:rFonts w:hint="eastAsia"/>
                <w:sz w:val="24"/>
                <w:szCs w:val="24"/>
                <w:lang/>
              </w:rPr>
              <w:t>公差</w:t>
            </w:r>
          </w:p>
        </w:tc>
        <w:tc>
          <w:tcPr>
            <w:tcW w:w="2227" w:type="dxa"/>
            <w:shd w:val="clear" w:color="auto" w:fill="95B3D7"/>
          </w:tcPr>
          <w:p w:rsidR="00947B96" w:rsidRDefault="00FA6D07">
            <w:pPr>
              <w:widowControl/>
              <w:spacing w:line="360" w:lineRule="auto"/>
              <w:jc w:val="center"/>
              <w:rPr>
                <w:rStyle w:val="fontstyle11"/>
                <w:sz w:val="24"/>
                <w:szCs w:val="24"/>
                <w:lang/>
              </w:rPr>
            </w:pPr>
            <w:r>
              <w:rPr>
                <w:rStyle w:val="fontstyle11"/>
                <w:rFonts w:hint="eastAsia"/>
                <w:sz w:val="24"/>
                <w:szCs w:val="24"/>
                <w:lang/>
              </w:rPr>
              <w:t>分数</w:t>
            </w:r>
          </w:p>
        </w:tc>
      </w:tr>
      <w:tr w:rsidR="00947B96">
        <w:tc>
          <w:tcPr>
            <w:tcW w:w="2227" w:type="dxa"/>
          </w:tcPr>
          <w:p w:rsidR="00947B96" w:rsidRDefault="00FA6D07">
            <w:pPr>
              <w:widowControl/>
              <w:spacing w:line="360" w:lineRule="auto"/>
              <w:jc w:val="center"/>
              <w:rPr>
                <w:rStyle w:val="fontstyle11"/>
                <w:sz w:val="24"/>
                <w:szCs w:val="24"/>
                <w:lang/>
              </w:rPr>
            </w:pPr>
            <w:r>
              <w:rPr>
                <w:rStyle w:val="fontstyle11"/>
                <w:rFonts w:hint="eastAsia"/>
                <w:sz w:val="24"/>
                <w:szCs w:val="24"/>
                <w:lang/>
              </w:rPr>
              <w:t>0.15mm  范围内</w:t>
            </w:r>
          </w:p>
        </w:tc>
        <w:tc>
          <w:tcPr>
            <w:tcW w:w="2227" w:type="dxa"/>
          </w:tcPr>
          <w:p w:rsidR="00947B96" w:rsidRDefault="00FA6D07">
            <w:pPr>
              <w:widowControl/>
              <w:spacing w:line="360" w:lineRule="auto"/>
              <w:jc w:val="center"/>
              <w:rPr>
                <w:rStyle w:val="fontstyle11"/>
                <w:sz w:val="24"/>
                <w:szCs w:val="24"/>
                <w:lang/>
              </w:rPr>
            </w:pPr>
            <w:r>
              <w:rPr>
                <w:rStyle w:val="fontstyle11"/>
                <w:rFonts w:hint="eastAsia"/>
                <w:sz w:val="24"/>
                <w:szCs w:val="24"/>
                <w:lang/>
              </w:rPr>
              <w:t>得满分</w:t>
            </w:r>
          </w:p>
        </w:tc>
      </w:tr>
      <w:tr w:rsidR="00947B96">
        <w:tc>
          <w:tcPr>
            <w:tcW w:w="2227" w:type="dxa"/>
          </w:tcPr>
          <w:p w:rsidR="00947B96" w:rsidRDefault="00FA6D07">
            <w:pPr>
              <w:widowControl/>
              <w:spacing w:line="360" w:lineRule="auto"/>
              <w:jc w:val="center"/>
              <w:rPr>
                <w:rStyle w:val="fontstyle11"/>
                <w:sz w:val="24"/>
                <w:szCs w:val="24"/>
                <w:lang/>
              </w:rPr>
            </w:pPr>
            <w:r>
              <w:rPr>
                <w:rStyle w:val="fontstyle11"/>
                <w:rFonts w:hint="eastAsia"/>
                <w:sz w:val="24"/>
                <w:szCs w:val="24"/>
                <w:lang/>
              </w:rPr>
              <w:t>小于等于  0.3mm</w:t>
            </w:r>
          </w:p>
        </w:tc>
        <w:tc>
          <w:tcPr>
            <w:tcW w:w="2227" w:type="dxa"/>
          </w:tcPr>
          <w:p w:rsidR="00947B96" w:rsidRDefault="00FA6D07">
            <w:pPr>
              <w:widowControl/>
              <w:spacing w:line="360" w:lineRule="auto"/>
              <w:jc w:val="center"/>
              <w:rPr>
                <w:rStyle w:val="fontstyle11"/>
                <w:sz w:val="24"/>
                <w:szCs w:val="24"/>
                <w:lang/>
              </w:rPr>
            </w:pPr>
            <w:r>
              <w:rPr>
                <w:rStyle w:val="fontstyle11"/>
                <w:rFonts w:hint="eastAsia"/>
                <w:sz w:val="24"/>
                <w:szCs w:val="24"/>
                <w:lang/>
              </w:rPr>
              <w:t>得50%分数</w:t>
            </w:r>
          </w:p>
        </w:tc>
      </w:tr>
      <w:tr w:rsidR="00947B96">
        <w:tc>
          <w:tcPr>
            <w:tcW w:w="2227" w:type="dxa"/>
          </w:tcPr>
          <w:p w:rsidR="00947B96" w:rsidRDefault="00FA6D07">
            <w:pPr>
              <w:widowControl/>
              <w:spacing w:line="360" w:lineRule="auto"/>
              <w:jc w:val="center"/>
              <w:rPr>
                <w:rStyle w:val="fontstyle11"/>
                <w:sz w:val="24"/>
                <w:szCs w:val="24"/>
                <w:lang/>
              </w:rPr>
            </w:pPr>
            <w:r>
              <w:rPr>
                <w:rStyle w:val="fontstyle11"/>
                <w:rFonts w:hint="eastAsia"/>
                <w:sz w:val="24"/>
                <w:szCs w:val="24"/>
                <w:lang/>
              </w:rPr>
              <w:t>超过0.3mm</w:t>
            </w:r>
          </w:p>
        </w:tc>
        <w:tc>
          <w:tcPr>
            <w:tcW w:w="2227" w:type="dxa"/>
          </w:tcPr>
          <w:p w:rsidR="00947B96" w:rsidRDefault="00FA6D07">
            <w:pPr>
              <w:widowControl/>
              <w:spacing w:line="360" w:lineRule="auto"/>
              <w:jc w:val="center"/>
              <w:rPr>
                <w:rStyle w:val="fontstyle11"/>
                <w:sz w:val="24"/>
                <w:szCs w:val="24"/>
                <w:lang/>
              </w:rPr>
            </w:pPr>
            <w:r>
              <w:rPr>
                <w:rStyle w:val="fontstyle11"/>
                <w:rFonts w:hint="eastAsia"/>
                <w:sz w:val="24"/>
                <w:szCs w:val="24"/>
                <w:lang/>
              </w:rPr>
              <w:t>得零分</w:t>
            </w:r>
          </w:p>
        </w:tc>
      </w:tr>
    </w:tbl>
    <w:p w:rsidR="00947B96" w:rsidRDefault="00FA6D07">
      <w:pPr>
        <w:widowControl/>
        <w:spacing w:line="360" w:lineRule="auto"/>
        <w:jc w:val="left"/>
        <w:rPr>
          <w:rStyle w:val="fontstyle11"/>
          <w:sz w:val="24"/>
          <w:szCs w:val="24"/>
          <w:lang/>
        </w:rPr>
      </w:pPr>
      <w:r>
        <w:rPr>
          <w:rStyle w:val="fontstyle11"/>
          <w:rFonts w:hint="eastAsia"/>
          <w:sz w:val="24"/>
          <w:szCs w:val="24"/>
          <w:lang/>
        </w:rPr>
        <w:t>说明：</w:t>
      </w:r>
    </w:p>
    <w:p w:rsidR="00947B96" w:rsidRDefault="00FA6D07">
      <w:pPr>
        <w:widowControl/>
        <w:numPr>
          <w:ilvl w:val="0"/>
          <w:numId w:val="1"/>
        </w:numPr>
        <w:spacing w:line="360" w:lineRule="auto"/>
        <w:jc w:val="left"/>
      </w:pPr>
      <w:r>
        <w:rPr>
          <w:rStyle w:val="fontstyle11"/>
          <w:sz w:val="24"/>
          <w:szCs w:val="24"/>
          <w:lang/>
        </w:rPr>
        <w:t>如果缝隙中有任何填充或修补，得零分；</w:t>
      </w:r>
    </w:p>
    <w:p w:rsidR="00947B96" w:rsidRDefault="00FA6D07">
      <w:pPr>
        <w:widowControl/>
        <w:numPr>
          <w:ilvl w:val="0"/>
          <w:numId w:val="1"/>
        </w:numPr>
        <w:spacing w:line="360" w:lineRule="auto"/>
        <w:jc w:val="left"/>
      </w:pPr>
      <w:r>
        <w:rPr>
          <w:rStyle w:val="fontstyle11"/>
          <w:sz w:val="24"/>
          <w:szCs w:val="24"/>
          <w:lang/>
        </w:rPr>
        <w:t>在内部接头榫中使用硅胶、腊或其他外来材料，得零分。</w:t>
      </w:r>
      <w:r>
        <w:rPr>
          <w:rStyle w:val="fontstyle11"/>
          <w:sz w:val="24"/>
          <w:szCs w:val="24"/>
          <w:lang/>
        </w:rPr>
        <w:br/>
      </w:r>
      <w:r>
        <w:rPr>
          <w:rStyle w:val="fontstyle11"/>
          <w:sz w:val="24"/>
          <w:szCs w:val="24"/>
          <w:u w:val="single"/>
          <w:lang/>
        </w:rPr>
        <w:t>D：表面砂光和外观：评</w:t>
      </w:r>
      <w:r>
        <w:rPr>
          <w:rStyle w:val="fontstyle11"/>
          <w:rFonts w:hint="eastAsia"/>
          <w:sz w:val="24"/>
          <w:szCs w:val="24"/>
          <w:u w:val="single"/>
          <w:lang/>
        </w:rPr>
        <w:t>判</w:t>
      </w:r>
      <w:r>
        <w:rPr>
          <w:rStyle w:val="fontstyle11"/>
          <w:sz w:val="24"/>
          <w:szCs w:val="24"/>
          <w:u w:val="single"/>
          <w:lang/>
        </w:rPr>
        <w:t>分</w:t>
      </w:r>
    </w:p>
    <w:p w:rsidR="00947B96" w:rsidRDefault="00FA6D07">
      <w:pPr>
        <w:widowControl/>
        <w:spacing w:line="360" w:lineRule="auto"/>
        <w:ind w:firstLineChars="200" w:firstLine="480"/>
        <w:jc w:val="left"/>
        <w:rPr>
          <w:rStyle w:val="fontstyle11"/>
          <w:sz w:val="24"/>
          <w:szCs w:val="24"/>
          <w:lang/>
        </w:rPr>
      </w:pPr>
      <w:r>
        <w:rPr>
          <w:rStyle w:val="fontstyle11"/>
          <w:sz w:val="24"/>
          <w:szCs w:val="24"/>
          <w:lang/>
        </w:rPr>
        <w:t>本评分方面检查的是选手制作的工件视觉效果和砂光是否精致。评分标准包括：</w:t>
      </w:r>
    </w:p>
    <w:p w:rsidR="00947B96" w:rsidRDefault="00FA6D07">
      <w:pPr>
        <w:widowControl/>
        <w:numPr>
          <w:ilvl w:val="0"/>
          <w:numId w:val="1"/>
        </w:numPr>
        <w:spacing w:line="360" w:lineRule="auto"/>
        <w:jc w:val="left"/>
      </w:pPr>
      <w:r>
        <w:rPr>
          <w:rStyle w:val="fontstyle11"/>
          <w:sz w:val="24"/>
          <w:szCs w:val="24"/>
          <w:lang/>
        </w:rPr>
        <w:t>部件的平整度；</w:t>
      </w:r>
    </w:p>
    <w:p w:rsidR="00947B96" w:rsidRDefault="00FA6D07">
      <w:pPr>
        <w:widowControl/>
        <w:numPr>
          <w:ilvl w:val="0"/>
          <w:numId w:val="1"/>
        </w:numPr>
        <w:spacing w:line="360" w:lineRule="auto"/>
        <w:jc w:val="left"/>
      </w:pPr>
      <w:r>
        <w:rPr>
          <w:rStyle w:val="fontstyle11"/>
          <w:sz w:val="24"/>
          <w:szCs w:val="24"/>
          <w:lang/>
        </w:rPr>
        <w:t>部件的表面砂光；</w:t>
      </w:r>
    </w:p>
    <w:p w:rsidR="00947B96" w:rsidRDefault="00FA6D07">
      <w:pPr>
        <w:widowControl/>
        <w:numPr>
          <w:ilvl w:val="0"/>
          <w:numId w:val="1"/>
        </w:numPr>
        <w:spacing w:line="360" w:lineRule="auto"/>
        <w:jc w:val="left"/>
      </w:pPr>
      <w:r>
        <w:rPr>
          <w:rStyle w:val="fontstyle11"/>
          <w:sz w:val="24"/>
          <w:szCs w:val="24"/>
          <w:lang/>
        </w:rPr>
        <w:t>部件的边角砂光；</w:t>
      </w:r>
    </w:p>
    <w:p w:rsidR="00947B96" w:rsidRDefault="00FA6D07">
      <w:pPr>
        <w:widowControl/>
        <w:numPr>
          <w:ilvl w:val="0"/>
          <w:numId w:val="1"/>
        </w:numPr>
        <w:spacing w:line="360" w:lineRule="auto"/>
        <w:jc w:val="left"/>
      </w:pPr>
      <w:r>
        <w:rPr>
          <w:rStyle w:val="fontstyle11"/>
          <w:sz w:val="24"/>
          <w:szCs w:val="24"/>
          <w:lang/>
        </w:rPr>
        <w:t>部件是否方正；</w:t>
      </w:r>
    </w:p>
    <w:p w:rsidR="00947B96" w:rsidRDefault="00FA6D07">
      <w:pPr>
        <w:widowControl/>
        <w:numPr>
          <w:ilvl w:val="0"/>
          <w:numId w:val="1"/>
        </w:numPr>
        <w:spacing w:line="360" w:lineRule="auto"/>
        <w:jc w:val="left"/>
      </w:pPr>
      <w:r>
        <w:rPr>
          <w:rStyle w:val="fontstyle11"/>
          <w:sz w:val="24"/>
          <w:szCs w:val="24"/>
          <w:lang/>
        </w:rPr>
        <w:t>所有镶板是否合适；</w:t>
      </w:r>
    </w:p>
    <w:p w:rsidR="00947B96" w:rsidRDefault="00FA6D07">
      <w:pPr>
        <w:widowControl/>
        <w:numPr>
          <w:ilvl w:val="0"/>
          <w:numId w:val="1"/>
        </w:numPr>
        <w:spacing w:line="360" w:lineRule="auto"/>
        <w:jc w:val="left"/>
      </w:pPr>
      <w:r>
        <w:rPr>
          <w:rStyle w:val="fontstyle11"/>
          <w:sz w:val="24"/>
          <w:szCs w:val="24"/>
          <w:lang/>
        </w:rPr>
        <w:t>部件是否匹配；</w:t>
      </w:r>
    </w:p>
    <w:p w:rsidR="00947B96" w:rsidRDefault="00FA6D07">
      <w:pPr>
        <w:widowControl/>
        <w:numPr>
          <w:ilvl w:val="0"/>
          <w:numId w:val="1"/>
        </w:numPr>
        <w:spacing w:line="360" w:lineRule="auto"/>
        <w:jc w:val="left"/>
      </w:pPr>
      <w:r>
        <w:rPr>
          <w:rStyle w:val="fontstyle11"/>
          <w:sz w:val="24"/>
          <w:szCs w:val="24"/>
          <w:lang/>
        </w:rPr>
        <w:t>其他待添加项目或将上述评分标准再根据项目性质细分。</w:t>
      </w:r>
      <w:r>
        <w:rPr>
          <w:rStyle w:val="fontstyle11"/>
          <w:sz w:val="24"/>
          <w:szCs w:val="24"/>
          <w:lang/>
        </w:rPr>
        <w:br/>
      </w:r>
      <w:r>
        <w:rPr>
          <w:rStyle w:val="fontstyle11"/>
          <w:sz w:val="24"/>
          <w:szCs w:val="24"/>
          <w:u w:val="single"/>
          <w:lang/>
        </w:rPr>
        <w:t>E：与图纸的一致性：测量分</w:t>
      </w:r>
    </w:p>
    <w:p w:rsidR="00947B96" w:rsidRDefault="00FA6D07">
      <w:pPr>
        <w:widowControl/>
        <w:spacing w:line="360" w:lineRule="auto"/>
        <w:ind w:firstLineChars="200" w:firstLine="480"/>
        <w:jc w:val="left"/>
        <w:rPr>
          <w:rStyle w:val="fontstyle11"/>
          <w:sz w:val="24"/>
          <w:szCs w:val="24"/>
          <w:lang/>
        </w:rPr>
      </w:pPr>
      <w:r>
        <w:rPr>
          <w:rStyle w:val="fontstyle11"/>
          <w:sz w:val="24"/>
          <w:szCs w:val="24"/>
          <w:lang/>
        </w:rPr>
        <w:t>本评分方面检查的是选手制作的项目是否和图纸规定完全一致。以下为扣分项目。</w:t>
      </w:r>
      <w:r>
        <w:rPr>
          <w:rStyle w:val="fontstyle11"/>
          <w:sz w:val="24"/>
          <w:szCs w:val="24"/>
          <w:lang/>
        </w:rPr>
        <w:br/>
        <w:t>评分时应考虑如下评分点：</w:t>
      </w:r>
    </w:p>
    <w:p w:rsidR="00947B96" w:rsidRDefault="00FA6D07">
      <w:pPr>
        <w:widowControl/>
        <w:numPr>
          <w:ilvl w:val="0"/>
          <w:numId w:val="1"/>
        </w:numPr>
        <w:spacing w:line="360" w:lineRule="auto"/>
        <w:jc w:val="left"/>
      </w:pPr>
      <w:r>
        <w:rPr>
          <w:rStyle w:val="fontstyle11"/>
          <w:sz w:val="24"/>
          <w:szCs w:val="24"/>
          <w:lang/>
        </w:rPr>
        <w:t>构件缺失；</w:t>
      </w:r>
    </w:p>
    <w:p w:rsidR="00947B96" w:rsidRDefault="00FA6D07">
      <w:pPr>
        <w:widowControl/>
        <w:numPr>
          <w:ilvl w:val="0"/>
          <w:numId w:val="1"/>
        </w:numPr>
        <w:spacing w:line="360" w:lineRule="auto"/>
        <w:jc w:val="left"/>
      </w:pPr>
      <w:r>
        <w:rPr>
          <w:rStyle w:val="fontstyle11"/>
          <w:sz w:val="24"/>
          <w:szCs w:val="24"/>
          <w:lang/>
        </w:rPr>
        <w:t>构件与图示不一致，包括榫卯接头、形状及铣边；</w:t>
      </w:r>
    </w:p>
    <w:p w:rsidR="00947B96" w:rsidRDefault="00FA6D07">
      <w:pPr>
        <w:widowControl/>
        <w:numPr>
          <w:ilvl w:val="0"/>
          <w:numId w:val="1"/>
        </w:numPr>
        <w:spacing w:line="360" w:lineRule="auto"/>
        <w:jc w:val="left"/>
        <w:rPr>
          <w:rStyle w:val="fontstyle11"/>
          <w:b/>
          <w:sz w:val="28"/>
          <w:szCs w:val="28"/>
          <w:lang/>
        </w:rPr>
      </w:pPr>
      <w:r>
        <w:rPr>
          <w:rStyle w:val="fontstyle11"/>
          <w:rFonts w:hint="eastAsia"/>
          <w:sz w:val="24"/>
          <w:szCs w:val="24"/>
          <w:lang/>
        </w:rPr>
        <w:t>其他不一致之处，如修补；</w:t>
      </w:r>
    </w:p>
    <w:p w:rsidR="00947B96" w:rsidRDefault="00FA6D07">
      <w:pPr>
        <w:widowControl/>
        <w:numPr>
          <w:ilvl w:val="0"/>
          <w:numId w:val="1"/>
        </w:numPr>
        <w:spacing w:line="360" w:lineRule="auto"/>
        <w:jc w:val="left"/>
        <w:rPr>
          <w:rStyle w:val="fontstyle11"/>
          <w:b/>
          <w:sz w:val="28"/>
          <w:szCs w:val="28"/>
          <w:lang/>
        </w:rPr>
      </w:pPr>
      <w:r>
        <w:rPr>
          <w:rStyle w:val="fontstyle11"/>
          <w:sz w:val="24"/>
          <w:szCs w:val="24"/>
          <w:lang/>
        </w:rPr>
        <w:lastRenderedPageBreak/>
        <w:t>最高扣分为 8 分（如果一个失误发生在超过两个标准下，将根据最高标准扣分）。</w:t>
      </w:r>
      <w:r>
        <w:rPr>
          <w:rStyle w:val="fontstyle11"/>
          <w:sz w:val="24"/>
          <w:szCs w:val="24"/>
          <w:lang/>
        </w:rPr>
        <w:br/>
      </w:r>
      <w:r>
        <w:rPr>
          <w:rStyle w:val="fontstyle11"/>
          <w:sz w:val="24"/>
          <w:szCs w:val="24"/>
          <w:u w:val="single"/>
          <w:lang/>
        </w:rPr>
        <w:t>F：尺寸：测量分</w:t>
      </w:r>
    </w:p>
    <w:p w:rsidR="00947B96" w:rsidRDefault="00FA6D07">
      <w:pPr>
        <w:widowControl/>
        <w:spacing w:line="360" w:lineRule="auto"/>
        <w:ind w:firstLineChars="200" w:firstLine="480"/>
        <w:jc w:val="left"/>
        <w:rPr>
          <w:rStyle w:val="fontstyle11"/>
          <w:sz w:val="24"/>
          <w:szCs w:val="24"/>
          <w:lang/>
        </w:rPr>
      </w:pPr>
      <w:r>
        <w:rPr>
          <w:rStyle w:val="fontstyle11"/>
          <w:sz w:val="24"/>
          <w:szCs w:val="24"/>
          <w:lang/>
        </w:rPr>
        <w:t>本评分方面检查的是选手完成的工件尺寸是否精确，评分时应考虑如下评分点：</w:t>
      </w:r>
    </w:p>
    <w:p w:rsidR="00947B96" w:rsidRDefault="00FA6D07">
      <w:pPr>
        <w:widowControl/>
        <w:numPr>
          <w:ilvl w:val="0"/>
          <w:numId w:val="1"/>
        </w:numPr>
        <w:spacing w:line="360" w:lineRule="auto"/>
        <w:jc w:val="left"/>
        <w:rPr>
          <w:rStyle w:val="fontstyle11"/>
          <w:b/>
          <w:sz w:val="28"/>
          <w:szCs w:val="28"/>
          <w:lang/>
        </w:rPr>
      </w:pPr>
      <w:r>
        <w:rPr>
          <w:rStyle w:val="fontstyle11"/>
          <w:sz w:val="24"/>
          <w:szCs w:val="24"/>
          <w:lang/>
        </w:rPr>
        <w:t>尺寸公差在 1mm 范围内，得满分；</w:t>
      </w:r>
    </w:p>
    <w:p w:rsidR="00947B96" w:rsidRDefault="00FA6D07">
      <w:pPr>
        <w:widowControl/>
        <w:numPr>
          <w:ilvl w:val="0"/>
          <w:numId w:val="1"/>
        </w:numPr>
        <w:spacing w:line="360" w:lineRule="auto"/>
        <w:jc w:val="left"/>
        <w:rPr>
          <w:rStyle w:val="fontstyle11"/>
          <w:b/>
          <w:sz w:val="28"/>
          <w:szCs w:val="28"/>
          <w:lang/>
        </w:rPr>
      </w:pPr>
      <w:r>
        <w:rPr>
          <w:rStyle w:val="fontstyle11"/>
          <w:sz w:val="24"/>
          <w:szCs w:val="24"/>
          <w:lang/>
        </w:rPr>
        <w:t>尺寸公差小于等于 2mm，得 50%的分数；</w:t>
      </w:r>
    </w:p>
    <w:p w:rsidR="00947B96" w:rsidRDefault="00FA6D07">
      <w:pPr>
        <w:widowControl/>
        <w:numPr>
          <w:ilvl w:val="0"/>
          <w:numId w:val="1"/>
        </w:numPr>
        <w:spacing w:line="360" w:lineRule="auto"/>
        <w:jc w:val="left"/>
        <w:rPr>
          <w:rStyle w:val="fontstyle11"/>
          <w:b/>
          <w:sz w:val="28"/>
          <w:szCs w:val="28"/>
          <w:lang/>
        </w:rPr>
      </w:pPr>
      <w:r>
        <w:rPr>
          <w:rStyle w:val="fontstyle11"/>
          <w:sz w:val="24"/>
          <w:szCs w:val="24"/>
          <w:lang/>
        </w:rPr>
        <w:t>尺寸公差大于 2mm，得零分。</w:t>
      </w:r>
      <w:r>
        <w:rPr>
          <w:rStyle w:val="fontstyle11"/>
          <w:sz w:val="24"/>
          <w:szCs w:val="24"/>
          <w:lang/>
        </w:rPr>
        <w:br/>
      </w:r>
      <w:r>
        <w:rPr>
          <w:rStyle w:val="fontstyle11"/>
          <w:sz w:val="24"/>
          <w:szCs w:val="24"/>
          <w:u w:val="single"/>
          <w:lang/>
        </w:rPr>
        <w:t>G：材料：测量分</w:t>
      </w:r>
    </w:p>
    <w:p w:rsidR="00947B96" w:rsidRDefault="00FA6D07">
      <w:pPr>
        <w:widowControl/>
        <w:spacing w:line="360" w:lineRule="auto"/>
        <w:ind w:leftChars="228" w:left="479"/>
        <w:jc w:val="left"/>
        <w:rPr>
          <w:rStyle w:val="fontstyle11"/>
          <w:sz w:val="24"/>
          <w:szCs w:val="24"/>
          <w:lang/>
        </w:rPr>
      </w:pPr>
      <w:r>
        <w:rPr>
          <w:rStyle w:val="fontstyle11"/>
          <w:sz w:val="24"/>
          <w:szCs w:val="24"/>
          <w:lang/>
        </w:rPr>
        <w:t>本评分方面检查的是选手替换不能使用的部件后（换料）的扣分。</w:t>
      </w:r>
      <w:r>
        <w:rPr>
          <w:rStyle w:val="fontstyle11"/>
          <w:sz w:val="24"/>
          <w:szCs w:val="24"/>
          <w:lang/>
        </w:rPr>
        <w:br/>
        <w:t>扣分根据如下要求：</w:t>
      </w:r>
    </w:p>
    <w:p w:rsidR="00947B96" w:rsidRDefault="00FA6D07">
      <w:pPr>
        <w:widowControl/>
        <w:numPr>
          <w:ilvl w:val="0"/>
          <w:numId w:val="1"/>
        </w:numPr>
        <w:spacing w:line="360" w:lineRule="auto"/>
        <w:jc w:val="left"/>
        <w:rPr>
          <w:rStyle w:val="fontstyle11"/>
          <w:b/>
          <w:sz w:val="28"/>
          <w:szCs w:val="28"/>
          <w:lang/>
        </w:rPr>
      </w:pPr>
      <w:r>
        <w:rPr>
          <w:rStyle w:val="fontstyle11"/>
          <w:sz w:val="24"/>
          <w:szCs w:val="24"/>
          <w:lang/>
        </w:rPr>
        <w:t>替换第一块部件：扣 2.5 分；</w:t>
      </w:r>
    </w:p>
    <w:p w:rsidR="00947B96" w:rsidRDefault="00FA6D07">
      <w:pPr>
        <w:widowControl/>
        <w:numPr>
          <w:ilvl w:val="0"/>
          <w:numId w:val="1"/>
        </w:numPr>
        <w:spacing w:line="360" w:lineRule="auto"/>
        <w:jc w:val="left"/>
        <w:rPr>
          <w:rStyle w:val="fontstyle11"/>
          <w:b/>
          <w:sz w:val="28"/>
          <w:szCs w:val="28"/>
          <w:lang/>
        </w:rPr>
      </w:pPr>
      <w:r>
        <w:rPr>
          <w:rStyle w:val="fontstyle11"/>
          <w:sz w:val="24"/>
          <w:szCs w:val="24"/>
          <w:lang/>
        </w:rPr>
        <w:t>最多替换两块部件；</w:t>
      </w:r>
    </w:p>
    <w:p w:rsidR="00947B96" w:rsidRDefault="00FA6D07">
      <w:pPr>
        <w:widowControl/>
        <w:numPr>
          <w:ilvl w:val="0"/>
          <w:numId w:val="1"/>
        </w:numPr>
        <w:spacing w:line="360" w:lineRule="auto"/>
        <w:jc w:val="left"/>
        <w:rPr>
          <w:rStyle w:val="fontstyle11"/>
          <w:b/>
          <w:sz w:val="28"/>
          <w:szCs w:val="28"/>
          <w:lang/>
        </w:rPr>
      </w:pPr>
      <w:r>
        <w:rPr>
          <w:rStyle w:val="fontstyle11"/>
          <w:sz w:val="24"/>
          <w:szCs w:val="24"/>
          <w:lang/>
        </w:rPr>
        <w:t>最多扣 5 分。</w:t>
      </w:r>
    </w:p>
    <w:p w:rsidR="00947B96" w:rsidRDefault="00FA6D07">
      <w:pPr>
        <w:widowControl/>
        <w:spacing w:line="360" w:lineRule="auto"/>
        <w:jc w:val="left"/>
        <w:rPr>
          <w:rStyle w:val="fontstyle11"/>
          <w:b/>
          <w:sz w:val="28"/>
          <w:szCs w:val="28"/>
          <w:lang/>
        </w:rPr>
      </w:pPr>
      <w:r>
        <w:rPr>
          <w:rStyle w:val="fontstyle11"/>
          <w:b/>
          <w:sz w:val="28"/>
          <w:szCs w:val="28"/>
          <w:lang/>
        </w:rPr>
        <w:t>4.5 评分值分配</w:t>
      </w:r>
    </w:p>
    <w:tbl>
      <w:tblPr>
        <w:tblStyle w:val="a6"/>
        <w:tblW w:w="0" w:type="auto"/>
        <w:tblLayout w:type="fixed"/>
        <w:tblLook w:val="0000"/>
      </w:tblPr>
      <w:tblGrid>
        <w:gridCol w:w="961"/>
        <w:gridCol w:w="1050"/>
        <w:gridCol w:w="2249"/>
        <w:gridCol w:w="1420"/>
        <w:gridCol w:w="1421"/>
        <w:gridCol w:w="1421"/>
      </w:tblGrid>
      <w:tr w:rsidR="00947B96">
        <w:trPr>
          <w:trHeight w:val="487"/>
        </w:trPr>
        <w:tc>
          <w:tcPr>
            <w:tcW w:w="961" w:type="dxa"/>
            <w:vMerge w:val="restart"/>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序号</w:t>
            </w:r>
          </w:p>
        </w:tc>
        <w:tc>
          <w:tcPr>
            <w:tcW w:w="1050" w:type="dxa"/>
            <w:vMerge w:val="restart"/>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项目</w:t>
            </w:r>
          </w:p>
        </w:tc>
        <w:tc>
          <w:tcPr>
            <w:tcW w:w="2249" w:type="dxa"/>
            <w:vMerge w:val="restart"/>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评价项目描述</w:t>
            </w:r>
          </w:p>
        </w:tc>
        <w:tc>
          <w:tcPr>
            <w:tcW w:w="4262" w:type="dxa"/>
            <w:gridSpan w:val="3"/>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分数组成</w:t>
            </w:r>
          </w:p>
        </w:tc>
      </w:tr>
      <w:tr w:rsidR="00947B96">
        <w:trPr>
          <w:trHeight w:val="349"/>
        </w:trPr>
        <w:tc>
          <w:tcPr>
            <w:tcW w:w="961" w:type="dxa"/>
            <w:vMerge/>
            <w:vAlign w:val="center"/>
          </w:tcPr>
          <w:p w:rsidR="00947B96" w:rsidRDefault="00947B96">
            <w:pPr>
              <w:widowControl/>
              <w:spacing w:line="360" w:lineRule="auto"/>
              <w:jc w:val="center"/>
              <w:rPr>
                <w:rStyle w:val="fontstyle11"/>
                <w:bCs/>
                <w:sz w:val="24"/>
                <w:szCs w:val="24"/>
                <w:lang/>
              </w:rPr>
            </w:pPr>
          </w:p>
        </w:tc>
        <w:tc>
          <w:tcPr>
            <w:tcW w:w="1050" w:type="dxa"/>
            <w:vMerge/>
            <w:vAlign w:val="center"/>
          </w:tcPr>
          <w:p w:rsidR="00947B96" w:rsidRDefault="00947B96">
            <w:pPr>
              <w:widowControl/>
              <w:spacing w:line="360" w:lineRule="auto"/>
              <w:jc w:val="center"/>
              <w:rPr>
                <w:rStyle w:val="fontstyle11"/>
                <w:bCs/>
                <w:sz w:val="24"/>
                <w:szCs w:val="24"/>
                <w:lang/>
              </w:rPr>
            </w:pPr>
          </w:p>
        </w:tc>
        <w:tc>
          <w:tcPr>
            <w:tcW w:w="2249" w:type="dxa"/>
            <w:vMerge/>
            <w:vAlign w:val="center"/>
          </w:tcPr>
          <w:p w:rsidR="00947B96" w:rsidRDefault="00947B96">
            <w:pPr>
              <w:widowControl/>
              <w:spacing w:line="360" w:lineRule="auto"/>
              <w:jc w:val="center"/>
              <w:rPr>
                <w:rStyle w:val="fontstyle11"/>
                <w:bCs/>
                <w:sz w:val="24"/>
                <w:szCs w:val="24"/>
                <w:lang/>
              </w:rPr>
            </w:pPr>
          </w:p>
        </w:tc>
        <w:tc>
          <w:tcPr>
            <w:tcW w:w="142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评价分</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测量分</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合计</w:t>
            </w:r>
          </w:p>
        </w:tc>
      </w:tr>
      <w:tr w:rsidR="00947B96">
        <w:tc>
          <w:tcPr>
            <w:tcW w:w="96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1</w:t>
            </w:r>
          </w:p>
        </w:tc>
        <w:tc>
          <w:tcPr>
            <w:tcW w:w="105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A</w:t>
            </w:r>
          </w:p>
        </w:tc>
        <w:tc>
          <w:tcPr>
            <w:tcW w:w="2249"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绘图</w:t>
            </w:r>
          </w:p>
        </w:tc>
        <w:tc>
          <w:tcPr>
            <w:tcW w:w="142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3</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12</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15</w:t>
            </w:r>
          </w:p>
        </w:tc>
      </w:tr>
      <w:tr w:rsidR="00947B96">
        <w:tc>
          <w:tcPr>
            <w:tcW w:w="96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2</w:t>
            </w:r>
          </w:p>
        </w:tc>
        <w:tc>
          <w:tcPr>
            <w:tcW w:w="105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B</w:t>
            </w:r>
          </w:p>
        </w:tc>
        <w:tc>
          <w:tcPr>
            <w:tcW w:w="2249"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内部接头</w:t>
            </w:r>
          </w:p>
        </w:tc>
        <w:tc>
          <w:tcPr>
            <w:tcW w:w="142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14.6</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3.4</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18</w:t>
            </w:r>
          </w:p>
        </w:tc>
      </w:tr>
      <w:tr w:rsidR="00947B96">
        <w:tc>
          <w:tcPr>
            <w:tcW w:w="96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3</w:t>
            </w:r>
          </w:p>
        </w:tc>
        <w:tc>
          <w:tcPr>
            <w:tcW w:w="105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C</w:t>
            </w:r>
          </w:p>
        </w:tc>
        <w:tc>
          <w:tcPr>
            <w:tcW w:w="2249"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外部接头</w:t>
            </w:r>
          </w:p>
        </w:tc>
        <w:tc>
          <w:tcPr>
            <w:tcW w:w="142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0</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22</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22</w:t>
            </w:r>
          </w:p>
        </w:tc>
      </w:tr>
      <w:tr w:rsidR="00947B96">
        <w:tc>
          <w:tcPr>
            <w:tcW w:w="96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4</w:t>
            </w:r>
          </w:p>
        </w:tc>
        <w:tc>
          <w:tcPr>
            <w:tcW w:w="105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D</w:t>
            </w:r>
          </w:p>
        </w:tc>
        <w:tc>
          <w:tcPr>
            <w:tcW w:w="2249"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尺寸</w:t>
            </w:r>
          </w:p>
        </w:tc>
        <w:tc>
          <w:tcPr>
            <w:tcW w:w="142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0</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25</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25</w:t>
            </w:r>
          </w:p>
        </w:tc>
      </w:tr>
      <w:tr w:rsidR="00947B96">
        <w:tc>
          <w:tcPr>
            <w:tcW w:w="96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5</w:t>
            </w:r>
          </w:p>
        </w:tc>
        <w:tc>
          <w:tcPr>
            <w:tcW w:w="105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E</w:t>
            </w:r>
          </w:p>
        </w:tc>
        <w:tc>
          <w:tcPr>
            <w:tcW w:w="2249"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表面砂光和外观</w:t>
            </w:r>
          </w:p>
        </w:tc>
        <w:tc>
          <w:tcPr>
            <w:tcW w:w="142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6</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4</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10</w:t>
            </w:r>
          </w:p>
        </w:tc>
      </w:tr>
      <w:tr w:rsidR="00947B96">
        <w:tc>
          <w:tcPr>
            <w:tcW w:w="96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6</w:t>
            </w:r>
          </w:p>
        </w:tc>
        <w:tc>
          <w:tcPr>
            <w:tcW w:w="105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F</w:t>
            </w:r>
          </w:p>
        </w:tc>
        <w:tc>
          <w:tcPr>
            <w:tcW w:w="2249"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与图纸一致性</w:t>
            </w:r>
          </w:p>
        </w:tc>
        <w:tc>
          <w:tcPr>
            <w:tcW w:w="142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0</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5</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5</w:t>
            </w:r>
          </w:p>
        </w:tc>
      </w:tr>
      <w:tr w:rsidR="00947B96">
        <w:tc>
          <w:tcPr>
            <w:tcW w:w="96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7</w:t>
            </w:r>
          </w:p>
        </w:tc>
        <w:tc>
          <w:tcPr>
            <w:tcW w:w="105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G</w:t>
            </w:r>
          </w:p>
        </w:tc>
        <w:tc>
          <w:tcPr>
            <w:tcW w:w="2249"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材料</w:t>
            </w:r>
          </w:p>
        </w:tc>
        <w:tc>
          <w:tcPr>
            <w:tcW w:w="142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0</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5</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5</w:t>
            </w:r>
          </w:p>
        </w:tc>
      </w:tr>
      <w:tr w:rsidR="00947B96">
        <w:tc>
          <w:tcPr>
            <w:tcW w:w="2011" w:type="dxa"/>
            <w:gridSpan w:val="2"/>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合计</w:t>
            </w:r>
          </w:p>
        </w:tc>
        <w:tc>
          <w:tcPr>
            <w:tcW w:w="2249" w:type="dxa"/>
            <w:vAlign w:val="center"/>
          </w:tcPr>
          <w:p w:rsidR="00947B96" w:rsidRDefault="00947B96">
            <w:pPr>
              <w:widowControl/>
              <w:spacing w:line="360" w:lineRule="auto"/>
              <w:jc w:val="center"/>
              <w:rPr>
                <w:rStyle w:val="fontstyle11"/>
                <w:bCs/>
                <w:sz w:val="24"/>
                <w:szCs w:val="24"/>
                <w:lang/>
              </w:rPr>
            </w:pPr>
          </w:p>
        </w:tc>
        <w:tc>
          <w:tcPr>
            <w:tcW w:w="1420"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23.6</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76.4</w:t>
            </w:r>
          </w:p>
        </w:tc>
        <w:tc>
          <w:tcPr>
            <w:tcW w:w="1421" w:type="dxa"/>
            <w:vAlign w:val="center"/>
          </w:tcPr>
          <w:p w:rsidR="00947B96" w:rsidRDefault="00FA6D07">
            <w:pPr>
              <w:widowControl/>
              <w:spacing w:line="360" w:lineRule="auto"/>
              <w:jc w:val="center"/>
              <w:rPr>
                <w:rStyle w:val="fontstyle11"/>
                <w:bCs/>
                <w:sz w:val="24"/>
                <w:szCs w:val="24"/>
                <w:lang/>
              </w:rPr>
            </w:pPr>
            <w:r>
              <w:rPr>
                <w:rStyle w:val="fontstyle11"/>
                <w:rFonts w:hint="eastAsia"/>
                <w:bCs/>
                <w:sz w:val="24"/>
                <w:szCs w:val="24"/>
                <w:lang/>
              </w:rPr>
              <w:t>100</w:t>
            </w:r>
          </w:p>
        </w:tc>
      </w:tr>
    </w:tbl>
    <w:p w:rsidR="00947B96" w:rsidRDefault="00FA6D07">
      <w:pPr>
        <w:widowControl/>
        <w:jc w:val="left"/>
        <w:rPr>
          <w:rStyle w:val="fontstyle11"/>
          <w:b/>
          <w:sz w:val="28"/>
          <w:szCs w:val="28"/>
          <w:lang/>
        </w:rPr>
      </w:pPr>
      <w:r>
        <w:rPr>
          <w:rFonts w:ascii="宋体" w:hAnsi="宋体" w:cs="宋体"/>
          <w:kern w:val="0"/>
          <w:sz w:val="24"/>
          <w:lang/>
        </w:rPr>
        <w:br/>
      </w:r>
      <w:r>
        <w:rPr>
          <w:rFonts w:ascii="宋体" w:hAnsi="宋体" w:cs="宋体"/>
          <w:kern w:val="0"/>
          <w:sz w:val="24"/>
          <w:lang/>
        </w:rPr>
        <w:br/>
      </w:r>
      <w:r>
        <w:rPr>
          <w:rStyle w:val="fontstyle01"/>
          <w:lang/>
        </w:rPr>
        <w:br/>
      </w:r>
      <w:r>
        <w:rPr>
          <w:rStyle w:val="fontstyle61"/>
          <w:lang/>
        </w:rPr>
        <w:lastRenderedPageBreak/>
        <w:t xml:space="preserve">5 </w:t>
      </w:r>
      <w:r>
        <w:rPr>
          <w:rStyle w:val="fontstyle41"/>
          <w:lang/>
        </w:rPr>
        <w:t>基础设施</w:t>
      </w:r>
      <w:r>
        <w:rPr>
          <w:rStyle w:val="fontstyle41"/>
          <w:lang/>
        </w:rPr>
        <w:br/>
      </w:r>
      <w:r>
        <w:rPr>
          <w:rStyle w:val="fontstyle11"/>
          <w:b/>
          <w:sz w:val="28"/>
          <w:szCs w:val="28"/>
          <w:lang/>
        </w:rPr>
        <w:t>5.1 公用设备及工位设备需求</w:t>
      </w:r>
    </w:p>
    <w:p w:rsidR="00947B96" w:rsidRDefault="00FA6D07">
      <w:pPr>
        <w:pStyle w:val="2"/>
        <w:keepNext w:val="0"/>
        <w:keepLines w:val="0"/>
        <w:spacing w:before="0" w:after="0" w:line="360" w:lineRule="auto"/>
        <w:ind w:firstLineChars="200" w:firstLine="431"/>
        <w:rPr>
          <w:rFonts w:ascii="宋体" w:hAnsi="宋体"/>
          <w:b w:val="0"/>
          <w:bCs w:val="0"/>
          <w:color w:val="000000"/>
          <w:w w:val="90"/>
          <w:kern w:val="0"/>
          <w:sz w:val="24"/>
          <w:szCs w:val="24"/>
        </w:rPr>
      </w:pPr>
      <w:bookmarkStart w:id="7" w:name="_Toc499558704"/>
      <w:bookmarkStart w:id="8" w:name="_Toc499562370"/>
      <w:r>
        <w:rPr>
          <w:rFonts w:ascii="宋体" w:hAnsi="宋体" w:hint="eastAsia"/>
          <w:b w:val="0"/>
          <w:bCs w:val="0"/>
          <w:color w:val="000000"/>
          <w:w w:val="90"/>
          <w:kern w:val="0"/>
          <w:sz w:val="24"/>
          <w:szCs w:val="24"/>
        </w:rPr>
        <w:t>5</w:t>
      </w:r>
      <w:r>
        <w:rPr>
          <w:rFonts w:ascii="宋体" w:hAnsi="宋体"/>
          <w:b w:val="0"/>
          <w:bCs w:val="0"/>
          <w:color w:val="000000"/>
          <w:w w:val="90"/>
          <w:kern w:val="0"/>
          <w:sz w:val="24"/>
          <w:szCs w:val="24"/>
        </w:rPr>
        <w:t>.</w:t>
      </w:r>
      <w:r>
        <w:rPr>
          <w:rFonts w:ascii="宋体" w:hAnsi="宋体" w:hint="eastAsia"/>
          <w:b w:val="0"/>
          <w:bCs w:val="0"/>
          <w:color w:val="000000"/>
          <w:w w:val="90"/>
          <w:kern w:val="0"/>
          <w:sz w:val="24"/>
          <w:szCs w:val="24"/>
        </w:rPr>
        <w:t>1</w:t>
      </w:r>
      <w:r>
        <w:rPr>
          <w:rFonts w:ascii="宋体" w:hAnsi="宋体"/>
          <w:b w:val="0"/>
          <w:bCs w:val="0"/>
          <w:color w:val="000000"/>
          <w:w w:val="90"/>
          <w:kern w:val="0"/>
          <w:sz w:val="24"/>
          <w:szCs w:val="24"/>
        </w:rPr>
        <w:t>.1 选手必须严格按照维修手册的要求，选择适合的仪器、设备、工具、量具</w:t>
      </w:r>
      <w:r>
        <w:rPr>
          <w:rFonts w:ascii="宋体" w:hAnsi="宋体" w:hint="eastAsia"/>
          <w:b w:val="0"/>
          <w:bCs w:val="0"/>
          <w:color w:val="000000"/>
          <w:w w:val="90"/>
          <w:kern w:val="0"/>
          <w:sz w:val="24"/>
          <w:szCs w:val="24"/>
        </w:rPr>
        <w:t>，</w:t>
      </w:r>
      <w:r>
        <w:rPr>
          <w:rFonts w:ascii="宋体" w:hAnsi="宋体"/>
          <w:b w:val="0"/>
          <w:bCs w:val="0"/>
          <w:color w:val="000000"/>
          <w:w w:val="90"/>
          <w:kern w:val="0"/>
          <w:sz w:val="24"/>
          <w:szCs w:val="24"/>
        </w:rPr>
        <w:t>并能安全、规范、熟练地操作。</w:t>
      </w:r>
      <w:bookmarkEnd w:id="7"/>
      <w:bookmarkEnd w:id="8"/>
    </w:p>
    <w:p w:rsidR="00947B96" w:rsidRDefault="00FA6D07">
      <w:pPr>
        <w:pStyle w:val="2"/>
        <w:keepNext w:val="0"/>
        <w:keepLines w:val="0"/>
        <w:spacing w:before="0" w:after="0" w:line="360" w:lineRule="auto"/>
        <w:ind w:firstLineChars="200" w:firstLine="431"/>
        <w:rPr>
          <w:rStyle w:val="fontstyle11"/>
          <w:sz w:val="24"/>
          <w:szCs w:val="24"/>
          <w:lang/>
        </w:rPr>
      </w:pPr>
      <w:bookmarkStart w:id="9" w:name="_Toc499558705"/>
      <w:bookmarkStart w:id="10" w:name="_Toc499562371"/>
      <w:r>
        <w:rPr>
          <w:rFonts w:ascii="宋体" w:hAnsi="宋体" w:hint="eastAsia"/>
          <w:b w:val="0"/>
          <w:bCs w:val="0"/>
          <w:color w:val="000000"/>
          <w:w w:val="90"/>
          <w:kern w:val="0"/>
          <w:sz w:val="24"/>
          <w:szCs w:val="24"/>
        </w:rPr>
        <w:t>5</w:t>
      </w:r>
      <w:r>
        <w:rPr>
          <w:rFonts w:ascii="宋体" w:hAnsi="宋体"/>
          <w:b w:val="0"/>
          <w:bCs w:val="0"/>
          <w:color w:val="000000"/>
          <w:w w:val="90"/>
          <w:kern w:val="0"/>
          <w:sz w:val="24"/>
          <w:szCs w:val="24"/>
        </w:rPr>
        <w:t>.</w:t>
      </w:r>
      <w:r>
        <w:rPr>
          <w:rFonts w:ascii="宋体" w:hAnsi="宋体" w:hint="eastAsia"/>
          <w:b w:val="0"/>
          <w:bCs w:val="0"/>
          <w:color w:val="000000"/>
          <w:w w:val="90"/>
          <w:kern w:val="0"/>
          <w:sz w:val="24"/>
          <w:szCs w:val="24"/>
        </w:rPr>
        <w:t>1.</w:t>
      </w:r>
      <w:r>
        <w:rPr>
          <w:rFonts w:ascii="宋体" w:hAnsi="宋体"/>
          <w:b w:val="0"/>
          <w:bCs w:val="0"/>
          <w:color w:val="000000"/>
          <w:w w:val="90"/>
          <w:kern w:val="0"/>
          <w:sz w:val="24"/>
          <w:szCs w:val="24"/>
        </w:rPr>
        <w:t>2 竞赛项目（模块）使用的工具设备要求见下表：</w:t>
      </w:r>
      <w:bookmarkEnd w:id="9"/>
      <w:bookmarkEnd w:id="10"/>
    </w:p>
    <w:tbl>
      <w:tblPr>
        <w:tblpPr w:leftFromText="180" w:rightFromText="180" w:vertAnchor="text" w:horzAnchor="page" w:tblpX="1834" w:tblpY="604"/>
        <w:tblOverlap w:val="never"/>
        <w:tblW w:w="0" w:type="auto"/>
        <w:tblLayout w:type="fixed"/>
        <w:tblCellMar>
          <w:top w:w="15" w:type="dxa"/>
          <w:left w:w="15" w:type="dxa"/>
          <w:bottom w:w="15" w:type="dxa"/>
          <w:right w:w="15" w:type="dxa"/>
        </w:tblCellMar>
        <w:tblLook w:val="0000"/>
      </w:tblPr>
      <w:tblGrid>
        <w:gridCol w:w="478"/>
        <w:gridCol w:w="1036"/>
        <w:gridCol w:w="1676"/>
        <w:gridCol w:w="1320"/>
        <w:gridCol w:w="2775"/>
        <w:gridCol w:w="1110"/>
      </w:tblGrid>
      <w:tr w:rsidR="00947B96">
        <w:trPr>
          <w:trHeight w:val="473"/>
        </w:trPr>
        <w:tc>
          <w:tcPr>
            <w:tcW w:w="8395" w:type="dxa"/>
            <w:gridSpan w:val="6"/>
            <w:tcBorders>
              <w:top w:val="single" w:sz="4" w:space="0" w:color="000000"/>
              <w:left w:val="single" w:sz="4" w:space="0" w:color="000000"/>
              <w:bottom w:val="single" w:sz="4" w:space="0" w:color="000000"/>
              <w:right w:val="single" w:sz="4" w:space="0" w:color="000000"/>
            </w:tcBorders>
            <w:shd w:val="clear" w:color="auto" w:fill="8DB4E2"/>
            <w:vAlign w:val="center"/>
          </w:tcPr>
          <w:p w:rsidR="00947B96" w:rsidRDefault="00FA6D07">
            <w:pPr>
              <w:jc w:val="center"/>
              <w:rPr>
                <w:rFonts w:ascii="宋体" w:hAnsi="宋体"/>
                <w:b/>
                <w:bCs/>
                <w:w w:val="66"/>
                <w:sz w:val="24"/>
              </w:rPr>
            </w:pPr>
            <w:r>
              <w:rPr>
                <w:rFonts w:ascii="宋体" w:hAnsi="宋体" w:hint="eastAsia"/>
                <w:b/>
                <w:bCs/>
                <w:w w:val="66"/>
                <w:sz w:val="24"/>
              </w:rPr>
              <w:t xml:space="preserve">    1：公共区域设备</w:t>
            </w:r>
          </w:p>
        </w:tc>
      </w:tr>
      <w:tr w:rsidR="00947B96">
        <w:trPr>
          <w:trHeight w:val="496"/>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序号</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名称</w:t>
            </w:r>
          </w:p>
        </w:tc>
        <w:tc>
          <w:tcPr>
            <w:tcW w:w="1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型号</w:t>
            </w: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品牌</w:t>
            </w:r>
          </w:p>
        </w:tc>
        <w:tc>
          <w:tcPr>
            <w:tcW w:w="2775" w:type="dxa"/>
            <w:tcBorders>
              <w:top w:val="single" w:sz="4" w:space="0" w:color="000000"/>
              <w:left w:val="single" w:sz="4" w:space="0" w:color="000000"/>
              <w:bottom w:val="single" w:sz="4" w:space="0" w:color="000000"/>
              <w:right w:val="single" w:sz="4" w:space="0" w:color="000000"/>
            </w:tcBorders>
            <w:vAlign w:val="center"/>
          </w:tcPr>
          <w:p w:rsidR="00947B96" w:rsidRDefault="00FA6D07">
            <w:pPr>
              <w:jc w:val="center"/>
              <w:rPr>
                <w:rFonts w:ascii="宋体" w:hAnsi="宋体"/>
                <w:w w:val="66"/>
                <w:sz w:val="24"/>
              </w:rPr>
            </w:pPr>
            <w:r>
              <w:rPr>
                <w:rFonts w:ascii="宋体" w:hAnsi="宋体" w:hint="eastAsia"/>
                <w:w w:val="66"/>
                <w:sz w:val="24"/>
              </w:rPr>
              <w:t>图片</w:t>
            </w:r>
          </w:p>
        </w:tc>
        <w:tc>
          <w:tcPr>
            <w:tcW w:w="1110" w:type="dxa"/>
            <w:tcBorders>
              <w:top w:val="single" w:sz="4" w:space="0" w:color="000000"/>
              <w:left w:val="single" w:sz="4" w:space="0" w:color="000000"/>
              <w:bottom w:val="single" w:sz="4" w:space="0" w:color="000000"/>
              <w:right w:val="single" w:sz="4" w:space="0" w:color="000000"/>
            </w:tcBorders>
            <w:vAlign w:val="center"/>
          </w:tcPr>
          <w:p w:rsidR="00947B96" w:rsidRDefault="00FA6D07">
            <w:pPr>
              <w:jc w:val="center"/>
              <w:rPr>
                <w:rFonts w:ascii="宋体" w:hAnsi="宋体"/>
                <w:w w:val="66"/>
                <w:sz w:val="24"/>
              </w:rPr>
            </w:pPr>
            <w:r>
              <w:rPr>
                <w:rFonts w:ascii="宋体" w:hAnsi="宋体" w:hint="eastAsia"/>
                <w:w w:val="66"/>
                <w:sz w:val="24"/>
              </w:rPr>
              <w:t>备注</w:t>
            </w:r>
          </w:p>
        </w:tc>
      </w:tr>
      <w:tr w:rsidR="00947B96">
        <w:trPr>
          <w:trHeight w:val="1895"/>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木工台锯</w:t>
            </w:r>
          </w:p>
        </w:tc>
        <w:tc>
          <w:tcPr>
            <w:tcW w:w="1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w w:val="66"/>
                <w:sz w:val="24"/>
              </w:rPr>
              <w:t>CS 70 EB SET CN</w:t>
            </w: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德国、费斯托</w:t>
            </w:r>
          </w:p>
        </w:tc>
        <w:tc>
          <w:tcPr>
            <w:tcW w:w="2775" w:type="dxa"/>
            <w:tcBorders>
              <w:top w:val="single" w:sz="4" w:space="0" w:color="000000"/>
              <w:left w:val="single" w:sz="4" w:space="0" w:color="000000"/>
              <w:bottom w:val="single" w:sz="4" w:space="0" w:color="000000"/>
              <w:right w:val="single" w:sz="4" w:space="0" w:color="000000"/>
            </w:tcBorders>
            <w:vAlign w:val="center"/>
          </w:tcPr>
          <w:p w:rsidR="00947B96" w:rsidRDefault="006E7213">
            <w:pPr>
              <w:jc w:val="center"/>
              <w:rPr>
                <w:rFonts w:ascii="宋体" w:hAnsi="宋体"/>
                <w:w w:val="66"/>
                <w:sz w:val="24"/>
              </w:rPr>
            </w:pPr>
            <w:r>
              <w:rPr>
                <w:rFonts w:ascii="宋体" w:hAnsi="宋体"/>
                <w:noProof/>
                <w:w w:val="66"/>
                <w:sz w:val="24"/>
              </w:rPr>
              <w:drawing>
                <wp:inline distT="0" distB="0" distL="0" distR="0">
                  <wp:extent cx="9525" cy="9525"/>
                  <wp:effectExtent l="0" t="0" r="0" b="0"/>
                  <wp:docPr id="1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宋体" w:hAnsi="宋体"/>
                <w:noProof/>
                <w:w w:val="66"/>
                <w:sz w:val="24"/>
              </w:rPr>
              <w:drawing>
                <wp:inline distT="0" distB="0" distL="0" distR="0">
                  <wp:extent cx="1524000" cy="10096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009650"/>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tcBorders>
            <w:vAlign w:val="center"/>
          </w:tcPr>
          <w:p w:rsidR="00947B96" w:rsidRDefault="00FA6D07">
            <w:pPr>
              <w:jc w:val="center"/>
              <w:rPr>
                <w:rFonts w:ascii="宋体" w:hAnsi="宋体"/>
                <w:w w:val="66"/>
                <w:sz w:val="24"/>
              </w:rPr>
            </w:pPr>
            <w:r>
              <w:rPr>
                <w:rFonts w:ascii="宋体" w:hAnsi="宋体" w:hint="eastAsia"/>
                <w:w w:val="66"/>
                <w:sz w:val="24"/>
              </w:rPr>
              <w:t>4台，主办方提供</w:t>
            </w:r>
          </w:p>
        </w:tc>
      </w:tr>
      <w:tr w:rsidR="00947B96">
        <w:trPr>
          <w:trHeight w:val="1657"/>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砂带机</w:t>
            </w:r>
          </w:p>
        </w:tc>
        <w:tc>
          <w:tcPr>
            <w:tcW w:w="1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CMS-MOD-BS 120 230V</w:t>
            </w: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德国、费斯托</w:t>
            </w:r>
          </w:p>
        </w:tc>
        <w:tc>
          <w:tcPr>
            <w:tcW w:w="2775" w:type="dxa"/>
            <w:tcBorders>
              <w:top w:val="single" w:sz="4" w:space="0" w:color="000000"/>
              <w:left w:val="single" w:sz="4" w:space="0" w:color="000000"/>
              <w:bottom w:val="single" w:sz="4" w:space="0" w:color="000000"/>
              <w:right w:val="single" w:sz="4" w:space="0" w:color="000000"/>
            </w:tcBorders>
            <w:vAlign w:val="center"/>
          </w:tcPr>
          <w:p w:rsidR="00947B96" w:rsidRDefault="006E7213">
            <w:pPr>
              <w:jc w:val="center"/>
              <w:rPr>
                <w:rFonts w:ascii="宋体" w:hAnsi="宋体"/>
                <w:w w:val="66"/>
                <w:sz w:val="24"/>
              </w:rPr>
            </w:pPr>
            <w:r>
              <w:rPr>
                <w:rFonts w:ascii="宋体" w:hAnsi="宋体"/>
                <w:noProof/>
                <w:w w:val="66"/>
                <w:sz w:val="24"/>
              </w:rPr>
              <w:drawing>
                <wp:inline distT="0" distB="0" distL="0" distR="0">
                  <wp:extent cx="857250" cy="101917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1019175"/>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tcBorders>
            <w:vAlign w:val="center"/>
          </w:tcPr>
          <w:p w:rsidR="00947B96" w:rsidRDefault="00FA6D07">
            <w:pPr>
              <w:jc w:val="center"/>
              <w:rPr>
                <w:rFonts w:ascii="宋体" w:hAnsi="宋体"/>
                <w:w w:val="66"/>
                <w:sz w:val="24"/>
              </w:rPr>
            </w:pPr>
            <w:r>
              <w:rPr>
                <w:rFonts w:ascii="宋体" w:hAnsi="宋体" w:hint="eastAsia"/>
                <w:w w:val="66"/>
                <w:sz w:val="24"/>
              </w:rPr>
              <w:t>4台，主办方提供</w:t>
            </w:r>
          </w:p>
        </w:tc>
      </w:tr>
      <w:tr w:rsidR="00947B96">
        <w:trPr>
          <w:trHeight w:val="2198"/>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3</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细木工带锯</w:t>
            </w:r>
          </w:p>
        </w:tc>
        <w:tc>
          <w:tcPr>
            <w:tcW w:w="1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BS400、BS500</w:t>
            </w: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青岛、沃夫特</w:t>
            </w:r>
          </w:p>
        </w:tc>
        <w:tc>
          <w:tcPr>
            <w:tcW w:w="2775" w:type="dxa"/>
            <w:tcBorders>
              <w:top w:val="single" w:sz="4" w:space="0" w:color="000000"/>
              <w:left w:val="single" w:sz="4" w:space="0" w:color="000000"/>
              <w:bottom w:val="single" w:sz="4" w:space="0" w:color="000000"/>
              <w:right w:val="single" w:sz="4" w:space="0" w:color="000000"/>
            </w:tcBorders>
            <w:vAlign w:val="center"/>
          </w:tcPr>
          <w:p w:rsidR="00947B96" w:rsidRDefault="006E7213">
            <w:pPr>
              <w:jc w:val="center"/>
              <w:rPr>
                <w:rFonts w:ascii="宋体" w:hAnsi="宋体"/>
                <w:w w:val="66"/>
                <w:sz w:val="24"/>
              </w:rPr>
            </w:pPr>
            <w:r>
              <w:rPr>
                <w:rFonts w:ascii="宋体" w:hAnsi="宋体" w:hint="eastAsia"/>
                <w:noProof/>
                <w:w w:val="66"/>
                <w:sz w:val="24"/>
              </w:rPr>
              <w:drawing>
                <wp:inline distT="0" distB="0" distL="0" distR="0">
                  <wp:extent cx="1009650" cy="15811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581150"/>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tcBorders>
            <w:vAlign w:val="center"/>
          </w:tcPr>
          <w:p w:rsidR="00947B96" w:rsidRDefault="00FA6D07">
            <w:pPr>
              <w:jc w:val="center"/>
              <w:rPr>
                <w:rFonts w:ascii="宋体" w:hAnsi="宋体"/>
                <w:w w:val="66"/>
                <w:sz w:val="24"/>
              </w:rPr>
            </w:pPr>
            <w:r>
              <w:rPr>
                <w:rFonts w:ascii="宋体" w:hAnsi="宋体" w:hint="eastAsia"/>
                <w:w w:val="66"/>
                <w:sz w:val="24"/>
              </w:rPr>
              <w:t>3台，主办方提供</w:t>
            </w:r>
          </w:p>
        </w:tc>
      </w:tr>
      <w:tr w:rsidR="00947B96">
        <w:trPr>
          <w:trHeight w:val="2198"/>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4</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B96" w:rsidRDefault="00FA6D07">
            <w:pPr>
              <w:jc w:val="center"/>
              <w:rPr>
                <w:rFonts w:ascii="宋体" w:hAnsi="宋体"/>
                <w:w w:val="66"/>
                <w:sz w:val="24"/>
              </w:rPr>
            </w:pPr>
            <w:r>
              <w:rPr>
                <w:rFonts w:ascii="宋体" w:hAnsi="宋体" w:hint="eastAsia"/>
                <w:w w:val="66"/>
                <w:sz w:val="24"/>
              </w:rPr>
              <w:t>方榫机</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B96" w:rsidRDefault="00FA6D07">
            <w:pPr>
              <w:jc w:val="center"/>
              <w:rPr>
                <w:rFonts w:ascii="宋体" w:hAnsi="宋体"/>
                <w:w w:val="66"/>
                <w:sz w:val="24"/>
              </w:rPr>
            </w:pPr>
            <w:r>
              <w:rPr>
                <w:rFonts w:ascii="宋体" w:hAnsi="宋体" w:hint="eastAsia"/>
                <w:w w:val="66"/>
                <w:sz w:val="24"/>
              </w:rPr>
              <w:t>719T</w:t>
            </w: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台湾、POWERMATIC</w:t>
            </w:r>
          </w:p>
        </w:tc>
        <w:tc>
          <w:tcPr>
            <w:tcW w:w="2775" w:type="dxa"/>
            <w:tcBorders>
              <w:top w:val="single" w:sz="4" w:space="0" w:color="000000"/>
              <w:left w:val="single" w:sz="4" w:space="0" w:color="000000"/>
              <w:bottom w:val="single" w:sz="4" w:space="0" w:color="000000"/>
              <w:right w:val="single" w:sz="4" w:space="0" w:color="000000"/>
            </w:tcBorders>
            <w:vAlign w:val="center"/>
          </w:tcPr>
          <w:p w:rsidR="00947B96" w:rsidRDefault="006E7213">
            <w:pPr>
              <w:jc w:val="center"/>
              <w:rPr>
                <w:rFonts w:ascii="宋体" w:hAnsi="宋体"/>
                <w:w w:val="66"/>
                <w:sz w:val="24"/>
              </w:rPr>
            </w:pPr>
            <w:r>
              <w:rPr>
                <w:rFonts w:ascii="宋体" w:hAnsi="宋体" w:hint="eastAsia"/>
                <w:noProof/>
                <w:w w:val="66"/>
                <w:sz w:val="24"/>
              </w:rPr>
              <w:drawing>
                <wp:inline distT="0" distB="0" distL="0" distR="0">
                  <wp:extent cx="638175" cy="1390650"/>
                  <wp:effectExtent l="0" t="0" r="9525"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6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390650"/>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tcBorders>
            <w:vAlign w:val="center"/>
          </w:tcPr>
          <w:p w:rsidR="00947B96" w:rsidRDefault="00FA6D07">
            <w:pPr>
              <w:jc w:val="center"/>
              <w:rPr>
                <w:rFonts w:ascii="宋体" w:hAnsi="宋体"/>
                <w:w w:val="66"/>
                <w:sz w:val="24"/>
              </w:rPr>
            </w:pPr>
            <w:r>
              <w:rPr>
                <w:rFonts w:ascii="宋体" w:hAnsi="宋体" w:hint="eastAsia"/>
                <w:w w:val="66"/>
                <w:sz w:val="24"/>
              </w:rPr>
              <w:t>3台，主办方提供</w:t>
            </w:r>
          </w:p>
        </w:tc>
      </w:tr>
      <w:tr w:rsidR="00947B96">
        <w:trPr>
          <w:trHeight w:val="2198"/>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lastRenderedPageBreak/>
              <w:t>5</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B96" w:rsidRDefault="00FA6D07">
            <w:pPr>
              <w:jc w:val="center"/>
              <w:rPr>
                <w:rFonts w:ascii="宋体" w:hAnsi="宋体"/>
                <w:w w:val="66"/>
                <w:sz w:val="24"/>
              </w:rPr>
            </w:pPr>
            <w:r>
              <w:rPr>
                <w:rFonts w:ascii="宋体" w:hAnsi="宋体" w:hint="eastAsia"/>
                <w:w w:val="66"/>
                <w:sz w:val="24"/>
              </w:rPr>
              <w:t>切割锯</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B96" w:rsidRDefault="00FA6D07">
            <w:pPr>
              <w:jc w:val="center"/>
              <w:rPr>
                <w:rFonts w:ascii="宋体" w:hAnsi="宋体"/>
                <w:w w:val="66"/>
                <w:sz w:val="24"/>
              </w:rPr>
            </w:pPr>
            <w:r>
              <w:rPr>
                <w:rFonts w:ascii="宋体" w:hAnsi="宋体" w:hint="eastAsia"/>
                <w:w w:val="66"/>
                <w:sz w:val="24"/>
              </w:rPr>
              <w:t>KS 120 EB 230V-SET</w:t>
            </w:r>
          </w:p>
          <w:p w:rsidR="00947B96" w:rsidRDefault="00FA6D07">
            <w:pPr>
              <w:jc w:val="center"/>
              <w:rPr>
                <w:rFonts w:ascii="宋体" w:hAnsi="宋体"/>
                <w:w w:val="66"/>
                <w:sz w:val="24"/>
              </w:rPr>
            </w:pPr>
            <w:r>
              <w:rPr>
                <w:rFonts w:ascii="宋体" w:hAnsi="宋体" w:hint="eastAsia"/>
                <w:w w:val="66"/>
                <w:sz w:val="24"/>
              </w:rPr>
              <w:t>带支架和底座</w:t>
            </w: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947B96">
            <w:pPr>
              <w:jc w:val="center"/>
              <w:rPr>
                <w:rFonts w:ascii="宋体" w:hAnsi="宋体"/>
                <w:w w:val="66"/>
                <w:sz w:val="24"/>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947B96" w:rsidRDefault="006E7213">
            <w:pPr>
              <w:jc w:val="center"/>
              <w:rPr>
                <w:rFonts w:ascii="宋体" w:hAnsi="宋体"/>
                <w:w w:val="66"/>
                <w:sz w:val="24"/>
              </w:rPr>
            </w:pPr>
            <w:r>
              <w:rPr>
                <w:rFonts w:ascii="宋体" w:hAnsi="宋体" w:hint="eastAsia"/>
                <w:noProof/>
                <w:w w:val="66"/>
                <w:sz w:val="24"/>
              </w:rPr>
              <w:drawing>
                <wp:inline distT="0" distB="0" distL="0" distR="0">
                  <wp:extent cx="1628775" cy="1276350"/>
                  <wp:effectExtent l="0" t="0" r="9525" b="0"/>
                  <wp:docPr id="6" name="图片 6"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MG_26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276350"/>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tcBorders>
            <w:vAlign w:val="center"/>
          </w:tcPr>
          <w:p w:rsidR="00947B96" w:rsidRDefault="00FA6D07">
            <w:pPr>
              <w:jc w:val="center"/>
              <w:rPr>
                <w:rFonts w:ascii="宋体" w:hAnsi="宋体"/>
                <w:w w:val="66"/>
                <w:sz w:val="24"/>
              </w:rPr>
            </w:pPr>
            <w:r>
              <w:rPr>
                <w:rFonts w:ascii="宋体" w:hAnsi="宋体" w:hint="eastAsia"/>
                <w:w w:val="66"/>
                <w:sz w:val="24"/>
              </w:rPr>
              <w:t>4台，主办方提供</w:t>
            </w:r>
          </w:p>
        </w:tc>
      </w:tr>
      <w:tr w:rsidR="00947B96">
        <w:trPr>
          <w:trHeight w:val="587"/>
        </w:trPr>
        <w:tc>
          <w:tcPr>
            <w:tcW w:w="8395" w:type="dxa"/>
            <w:gridSpan w:val="6"/>
            <w:tcBorders>
              <w:top w:val="single" w:sz="4" w:space="0" w:color="000000"/>
              <w:left w:val="single" w:sz="4" w:space="0" w:color="000000"/>
              <w:bottom w:val="single" w:sz="4" w:space="0" w:color="000000"/>
              <w:right w:val="single" w:sz="4" w:space="0" w:color="000000"/>
            </w:tcBorders>
            <w:shd w:val="clear" w:color="auto" w:fill="8DB4E2"/>
            <w:vAlign w:val="center"/>
          </w:tcPr>
          <w:p w:rsidR="00947B96" w:rsidRDefault="00FA6D07">
            <w:pPr>
              <w:jc w:val="center"/>
              <w:rPr>
                <w:rFonts w:ascii="宋体" w:hAnsi="宋体"/>
                <w:w w:val="66"/>
                <w:sz w:val="24"/>
              </w:rPr>
            </w:pPr>
            <w:r>
              <w:rPr>
                <w:rFonts w:ascii="宋体" w:hAnsi="宋体" w:hint="eastAsia"/>
                <w:b/>
                <w:bCs/>
                <w:w w:val="66"/>
                <w:sz w:val="24"/>
              </w:rPr>
              <w:t xml:space="preserve"> 2：工位区域</w:t>
            </w:r>
          </w:p>
        </w:tc>
      </w:tr>
      <w:tr w:rsidR="00947B96">
        <w:trPr>
          <w:trHeight w:val="1657"/>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折叠式组合工作台铣机</w:t>
            </w:r>
          </w:p>
        </w:tc>
        <w:tc>
          <w:tcPr>
            <w:tcW w:w="1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w w:val="66"/>
                <w:sz w:val="24"/>
              </w:rPr>
              <w:t>CMS-GE OF 1400</w:t>
            </w: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德国、费斯托</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6E7213">
            <w:pPr>
              <w:jc w:val="center"/>
              <w:rPr>
                <w:rFonts w:ascii="宋体" w:hAnsi="宋体"/>
                <w:w w:val="66"/>
                <w:sz w:val="24"/>
              </w:rPr>
            </w:pPr>
            <w:r>
              <w:rPr>
                <w:rFonts w:ascii="宋体" w:hAnsi="宋体" w:hint="eastAsia"/>
                <w:noProof/>
                <w:w w:val="66"/>
                <w:sz w:val="24"/>
              </w:rPr>
              <w:drawing>
                <wp:inline distT="0" distB="0" distL="0" distR="0">
                  <wp:extent cx="1343025" cy="1009650"/>
                  <wp:effectExtent l="0" t="0" r="9525" b="0"/>
                  <wp:docPr id="7"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MG_26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009650"/>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每个工位一张</w:t>
            </w:r>
          </w:p>
        </w:tc>
      </w:tr>
      <w:tr w:rsidR="00947B96">
        <w:trPr>
          <w:trHeight w:val="1387"/>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开榫机</w:t>
            </w:r>
          </w:p>
        </w:tc>
        <w:tc>
          <w:tcPr>
            <w:tcW w:w="1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DF 500 Q-Plus 230V</w:t>
            </w: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德国、费斯托</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6E7213">
            <w:pPr>
              <w:jc w:val="center"/>
              <w:rPr>
                <w:rFonts w:ascii="宋体" w:hAnsi="宋体"/>
                <w:w w:val="66"/>
                <w:sz w:val="24"/>
              </w:rPr>
            </w:pPr>
            <w:r>
              <w:rPr>
                <w:rFonts w:ascii="宋体" w:hAnsi="宋体" w:hint="eastAsia"/>
                <w:noProof/>
                <w:w w:val="66"/>
                <w:sz w:val="24"/>
              </w:rPr>
              <w:drawing>
                <wp:inline distT="0" distB="0" distL="0" distR="0">
                  <wp:extent cx="1209675" cy="819150"/>
                  <wp:effectExtent l="0" t="0" r="9525"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IMG_26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819150"/>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自带（根据题目自配刀具）</w:t>
            </w:r>
          </w:p>
        </w:tc>
      </w:tr>
      <w:tr w:rsidR="00947B96">
        <w:trPr>
          <w:trHeight w:val="1143"/>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3</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多功能工作台</w:t>
            </w:r>
          </w:p>
        </w:tc>
        <w:tc>
          <w:tcPr>
            <w:tcW w:w="1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MFT 3</w:t>
            </w: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德国、费斯托</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6E7213">
            <w:pPr>
              <w:jc w:val="center"/>
              <w:rPr>
                <w:rFonts w:ascii="宋体" w:hAnsi="宋体"/>
                <w:w w:val="66"/>
                <w:sz w:val="24"/>
              </w:rPr>
            </w:pPr>
            <w:r>
              <w:rPr>
                <w:rFonts w:ascii="宋体" w:hAnsi="宋体" w:hint="eastAsia"/>
                <w:noProof/>
                <w:w w:val="66"/>
                <w:sz w:val="24"/>
              </w:rPr>
              <w:drawing>
                <wp:inline distT="0" distB="0" distL="0" distR="0">
                  <wp:extent cx="771525" cy="714375"/>
                  <wp:effectExtent l="0" t="0" r="9525" b="952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IMG_26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主办方提供，每个工位一张</w:t>
            </w:r>
          </w:p>
        </w:tc>
      </w:tr>
      <w:tr w:rsidR="00947B96">
        <w:trPr>
          <w:trHeight w:val="1143"/>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4</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木制多功能工作台</w:t>
            </w:r>
          </w:p>
        </w:tc>
        <w:tc>
          <w:tcPr>
            <w:tcW w:w="1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947B96">
            <w:pPr>
              <w:jc w:val="center"/>
              <w:rPr>
                <w:rFonts w:ascii="宋体" w:hAnsi="宋体"/>
                <w:w w:val="66"/>
                <w:sz w:val="24"/>
              </w:rPr>
            </w:pP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947B96">
            <w:pPr>
              <w:jc w:val="center"/>
              <w:rPr>
                <w:rFonts w:ascii="宋体" w:hAnsi="宋体"/>
                <w:w w:val="66"/>
                <w:sz w:val="24"/>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6E7213">
            <w:pPr>
              <w:jc w:val="center"/>
              <w:rPr>
                <w:rFonts w:ascii="宋体" w:hAnsi="宋体"/>
                <w:w w:val="66"/>
                <w:sz w:val="24"/>
              </w:rPr>
            </w:pPr>
            <w:r>
              <w:rPr>
                <w:rFonts w:ascii="宋体" w:hAnsi="宋体" w:hint="eastAsia"/>
                <w:noProof/>
                <w:w w:val="66"/>
                <w:sz w:val="24"/>
              </w:rPr>
              <w:drawing>
                <wp:inline distT="0" distB="0" distL="0" distR="0">
                  <wp:extent cx="1438275" cy="2038350"/>
                  <wp:effectExtent l="0" t="0" r="9525"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MG_26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038350"/>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每个工位一张，主办方提供</w:t>
            </w:r>
          </w:p>
        </w:tc>
      </w:tr>
      <w:tr w:rsidR="00947B96">
        <w:trPr>
          <w:trHeight w:val="1387"/>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吸尘器系统</w:t>
            </w:r>
          </w:p>
        </w:tc>
        <w:tc>
          <w:tcPr>
            <w:tcW w:w="1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CTL 36 E CN 220V</w:t>
            </w: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德国、费斯托</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6E7213">
            <w:pPr>
              <w:jc w:val="center"/>
              <w:rPr>
                <w:rFonts w:ascii="宋体" w:hAnsi="宋体"/>
                <w:w w:val="66"/>
                <w:sz w:val="24"/>
              </w:rPr>
            </w:pPr>
            <w:r>
              <w:rPr>
                <w:rFonts w:ascii="宋体" w:hAnsi="宋体" w:hint="eastAsia"/>
                <w:noProof/>
                <w:w w:val="66"/>
                <w:sz w:val="24"/>
              </w:rPr>
              <w:drawing>
                <wp:inline distT="0" distB="0" distL="0" distR="0">
                  <wp:extent cx="742950" cy="91440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IMG_26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914400"/>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建议自带一台</w:t>
            </w:r>
          </w:p>
        </w:tc>
      </w:tr>
      <w:tr w:rsidR="00947B96">
        <w:trPr>
          <w:trHeight w:val="1387"/>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lastRenderedPageBreak/>
              <w:t>6</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圆型偏心振动打磨机</w:t>
            </w:r>
          </w:p>
        </w:tc>
        <w:tc>
          <w:tcPr>
            <w:tcW w:w="1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ETS 150/5 E</w:t>
            </w:r>
          </w:p>
        </w:tc>
        <w:tc>
          <w:tcPr>
            <w:tcW w:w="1320" w:type="dxa"/>
            <w:tcBorders>
              <w:top w:val="single" w:sz="4" w:space="0" w:color="000000"/>
              <w:left w:val="single" w:sz="4" w:space="0" w:color="000000"/>
              <w:bottom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德国、费斯托</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47B96" w:rsidRDefault="006E7213">
            <w:pPr>
              <w:jc w:val="center"/>
              <w:rPr>
                <w:rFonts w:ascii="宋体" w:hAnsi="宋体"/>
                <w:w w:val="66"/>
                <w:sz w:val="24"/>
              </w:rPr>
            </w:pPr>
            <w:r>
              <w:rPr>
                <w:rFonts w:ascii="宋体" w:hAnsi="宋体" w:hint="eastAsia"/>
                <w:noProof/>
                <w:w w:val="66"/>
                <w:sz w:val="24"/>
              </w:rPr>
              <w:drawing>
                <wp:inline distT="0" distB="0" distL="0" distR="0">
                  <wp:extent cx="1247775" cy="952500"/>
                  <wp:effectExtent l="0" t="0" r="9525"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IMG_26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952500"/>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自带</w:t>
            </w:r>
          </w:p>
        </w:tc>
      </w:tr>
      <w:tr w:rsidR="00947B96">
        <w:trPr>
          <w:trHeight w:val="1745"/>
        </w:trPr>
        <w:tc>
          <w:tcPr>
            <w:tcW w:w="478" w:type="dxa"/>
            <w:tcBorders>
              <w:top w:val="single" w:sz="4" w:space="0" w:color="000000"/>
              <w:left w:val="single" w:sz="4" w:space="0" w:color="000000"/>
              <w:bottom w:val="single" w:sz="4" w:space="0" w:color="auto"/>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7</w:t>
            </w:r>
          </w:p>
        </w:tc>
        <w:tc>
          <w:tcPr>
            <w:tcW w:w="103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重型快速夹</w:t>
            </w:r>
          </w:p>
        </w:tc>
        <w:tc>
          <w:tcPr>
            <w:tcW w:w="2996" w:type="dxa"/>
            <w:gridSpan w:val="2"/>
            <w:tcBorders>
              <w:top w:val="single" w:sz="4" w:space="0" w:color="000000"/>
              <w:left w:val="single" w:sz="4" w:space="0" w:color="000000"/>
              <w:bottom w:val="single" w:sz="4" w:space="0" w:color="auto"/>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夹尺寸根据题目自带</w:t>
            </w:r>
          </w:p>
        </w:tc>
        <w:tc>
          <w:tcPr>
            <w:tcW w:w="2775" w:type="dxa"/>
            <w:tcBorders>
              <w:top w:val="single" w:sz="4" w:space="0" w:color="000000"/>
              <w:left w:val="single" w:sz="4" w:space="0" w:color="000000"/>
              <w:bottom w:val="single" w:sz="4" w:space="0" w:color="auto"/>
              <w:right w:val="single" w:sz="4" w:space="0" w:color="000000"/>
            </w:tcBorders>
            <w:shd w:val="clear" w:color="auto" w:fill="FFFFFF"/>
            <w:vAlign w:val="center"/>
          </w:tcPr>
          <w:p w:rsidR="00947B96" w:rsidRDefault="006E7213">
            <w:pPr>
              <w:jc w:val="center"/>
              <w:rPr>
                <w:rFonts w:ascii="宋体" w:hAnsi="宋体"/>
                <w:w w:val="66"/>
                <w:sz w:val="24"/>
              </w:rPr>
            </w:pPr>
            <w:r>
              <w:rPr>
                <w:rFonts w:ascii="宋体" w:hAnsi="宋体" w:hint="eastAsia"/>
                <w:noProof/>
                <w:w w:val="66"/>
                <w:sz w:val="24"/>
              </w:rPr>
              <w:drawing>
                <wp:inline distT="0" distB="0" distL="0" distR="0">
                  <wp:extent cx="1009650" cy="981075"/>
                  <wp:effectExtent l="0" t="0" r="0" b="9525"/>
                  <wp:docPr id="13" name="图片 14"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IMG_27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981075"/>
                          </a:xfrm>
                          <a:prstGeom prst="rect">
                            <a:avLst/>
                          </a:prstGeom>
                          <a:noFill/>
                          <a:ln>
                            <a:noFill/>
                          </a:ln>
                        </pic:spPr>
                      </pic:pic>
                    </a:graphicData>
                  </a:graphic>
                </wp:inline>
              </w:drawing>
            </w:r>
          </w:p>
        </w:tc>
        <w:tc>
          <w:tcPr>
            <w:tcW w:w="1110" w:type="dxa"/>
            <w:tcBorders>
              <w:top w:val="single" w:sz="4" w:space="0" w:color="000000"/>
              <w:left w:val="single" w:sz="4" w:space="0" w:color="000000"/>
              <w:bottom w:val="single" w:sz="4" w:space="0" w:color="auto"/>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自带</w:t>
            </w:r>
          </w:p>
        </w:tc>
      </w:tr>
      <w:tr w:rsidR="00947B96">
        <w:trPr>
          <w:trHeight w:val="1143"/>
        </w:trPr>
        <w:tc>
          <w:tcPr>
            <w:tcW w:w="478" w:type="dxa"/>
            <w:tcBorders>
              <w:top w:val="single" w:sz="4" w:space="0" w:color="auto"/>
              <w:left w:val="single" w:sz="4" w:space="0" w:color="000000"/>
              <w:bottom w:val="single" w:sz="4" w:space="0" w:color="000000"/>
              <w:right w:val="single" w:sz="4" w:space="0" w:color="000000"/>
            </w:tcBorders>
            <w:shd w:val="clear" w:color="auto" w:fill="FFFFFF"/>
            <w:vAlign w:val="center"/>
          </w:tcPr>
          <w:p w:rsidR="00947B96" w:rsidRDefault="00FA6D07">
            <w:pPr>
              <w:ind w:firstLineChars="100" w:firstLine="158"/>
              <w:rPr>
                <w:rFonts w:ascii="宋体" w:hAnsi="宋体"/>
                <w:w w:val="66"/>
                <w:sz w:val="24"/>
              </w:rPr>
            </w:pPr>
            <w:r>
              <w:rPr>
                <w:rFonts w:ascii="宋体" w:hAnsi="宋体" w:hint="eastAsia"/>
                <w:w w:val="66"/>
                <w:sz w:val="24"/>
              </w:rPr>
              <w:t>8</w:t>
            </w:r>
          </w:p>
        </w:tc>
        <w:tc>
          <w:tcPr>
            <w:tcW w:w="1036" w:type="dxa"/>
            <w:tcBorders>
              <w:top w:val="single" w:sz="4" w:space="0" w:color="auto"/>
              <w:left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重型F夹</w:t>
            </w:r>
          </w:p>
        </w:tc>
        <w:tc>
          <w:tcPr>
            <w:tcW w:w="2996" w:type="dxa"/>
            <w:gridSpan w:val="2"/>
            <w:tcBorders>
              <w:top w:val="single" w:sz="4" w:space="0" w:color="auto"/>
              <w:lef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尺寸根据题目自带</w:t>
            </w:r>
          </w:p>
        </w:tc>
        <w:tc>
          <w:tcPr>
            <w:tcW w:w="27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47B96" w:rsidRDefault="006E7213">
            <w:pPr>
              <w:jc w:val="center"/>
              <w:rPr>
                <w:rFonts w:ascii="宋体" w:hAnsi="宋体"/>
                <w:w w:val="66"/>
                <w:sz w:val="24"/>
              </w:rPr>
            </w:pPr>
            <w:r>
              <w:rPr>
                <w:rFonts w:ascii="宋体" w:hAnsi="宋体" w:hint="eastAsia"/>
                <w:noProof/>
                <w:w w:val="66"/>
                <w:sz w:val="24"/>
              </w:rPr>
              <w:drawing>
                <wp:inline distT="0" distB="0" distL="0" distR="0">
                  <wp:extent cx="714375" cy="704850"/>
                  <wp:effectExtent l="0" t="0" r="9525" b="0"/>
                  <wp:docPr id="14" name="图片 15"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IMG_27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1110" w:type="dxa"/>
            <w:tcBorders>
              <w:top w:val="single" w:sz="4" w:space="0" w:color="auto"/>
              <w:left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自带</w:t>
            </w:r>
          </w:p>
        </w:tc>
      </w:tr>
      <w:tr w:rsidR="00947B96">
        <w:trPr>
          <w:trHeight w:val="1523"/>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ind w:firstLineChars="99" w:firstLine="156"/>
              <w:rPr>
                <w:rFonts w:ascii="宋体" w:hAnsi="宋体"/>
                <w:w w:val="66"/>
                <w:sz w:val="24"/>
              </w:rPr>
            </w:pPr>
            <w:r>
              <w:rPr>
                <w:rFonts w:ascii="宋体" w:hAnsi="宋体" w:hint="eastAsia"/>
                <w:w w:val="66"/>
                <w:sz w:val="24"/>
              </w:rPr>
              <w:t>9</w:t>
            </w:r>
          </w:p>
        </w:tc>
        <w:tc>
          <w:tcPr>
            <w:tcW w:w="1036" w:type="dxa"/>
            <w:tcBorders>
              <w:top w:val="single" w:sz="4" w:space="0" w:color="000000"/>
              <w:left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紧固夹具</w:t>
            </w:r>
          </w:p>
        </w:tc>
        <w:tc>
          <w:tcPr>
            <w:tcW w:w="2996" w:type="dxa"/>
            <w:gridSpan w:val="2"/>
            <w:tcBorders>
              <w:top w:val="single" w:sz="4" w:space="0" w:color="000000"/>
              <w:lef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费斯托FSZ120</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6E7213">
            <w:pPr>
              <w:jc w:val="center"/>
              <w:rPr>
                <w:rFonts w:ascii="宋体" w:hAnsi="宋体"/>
                <w:w w:val="66"/>
                <w:sz w:val="24"/>
              </w:rPr>
            </w:pPr>
            <w:r>
              <w:rPr>
                <w:rFonts w:ascii="宋体" w:hAnsi="宋体" w:hint="eastAsia"/>
                <w:noProof/>
                <w:w w:val="66"/>
                <w:sz w:val="24"/>
              </w:rPr>
              <w:drawing>
                <wp:anchor distT="0" distB="0" distL="114300" distR="114300" simplePos="0" relativeHeight="251656704" behindDoc="0" locked="0" layoutInCell="1" allowOverlap="1">
                  <wp:simplePos x="0" y="0"/>
                  <wp:positionH relativeFrom="column">
                    <wp:posOffset>114935</wp:posOffset>
                  </wp:positionH>
                  <wp:positionV relativeFrom="paragraph">
                    <wp:posOffset>86995</wp:posOffset>
                  </wp:positionV>
                  <wp:extent cx="639445" cy="853440"/>
                  <wp:effectExtent l="0" t="0" r="8255" b="3810"/>
                  <wp:wrapNone/>
                  <wp:docPr id="19" name="图片 3" descr="QQ图片201906111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9061110272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445" cy="853440"/>
                          </a:xfrm>
                          <a:prstGeom prst="rect">
                            <a:avLst/>
                          </a:prstGeom>
                          <a:noFill/>
                          <a:ln>
                            <a:noFill/>
                          </a:ln>
                        </pic:spPr>
                      </pic:pic>
                    </a:graphicData>
                  </a:graphic>
                </wp:anchor>
              </w:drawing>
            </w:r>
            <w:r>
              <w:rPr>
                <w:rFonts w:ascii="宋体" w:hAnsi="宋体" w:hint="eastAsia"/>
                <w:noProof/>
                <w:w w:val="66"/>
                <w:sz w:val="24"/>
              </w:rPr>
              <w:drawing>
                <wp:anchor distT="0" distB="0" distL="114300" distR="114300" simplePos="0" relativeHeight="251657728" behindDoc="0" locked="0" layoutInCell="1" allowOverlap="1">
                  <wp:simplePos x="0" y="0"/>
                  <wp:positionH relativeFrom="column">
                    <wp:posOffset>829310</wp:posOffset>
                  </wp:positionH>
                  <wp:positionV relativeFrom="paragraph">
                    <wp:posOffset>80645</wp:posOffset>
                  </wp:positionV>
                  <wp:extent cx="655955" cy="875030"/>
                  <wp:effectExtent l="0" t="0" r="0" b="1270"/>
                  <wp:wrapNone/>
                  <wp:docPr id="18" name="图片 4" descr="QQ图片2019061110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Q图片2019061110273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955" cy="875030"/>
                          </a:xfrm>
                          <a:prstGeom prst="rect">
                            <a:avLst/>
                          </a:prstGeom>
                          <a:noFill/>
                          <a:ln>
                            <a:noFill/>
                          </a:ln>
                        </pic:spPr>
                      </pic:pic>
                    </a:graphicData>
                  </a:graphic>
                </wp:anchor>
              </w:drawing>
            </w:r>
          </w:p>
        </w:tc>
        <w:tc>
          <w:tcPr>
            <w:tcW w:w="1110" w:type="dxa"/>
            <w:tcBorders>
              <w:top w:val="single" w:sz="4" w:space="0" w:color="000000"/>
              <w:left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自带</w:t>
            </w:r>
          </w:p>
        </w:tc>
      </w:tr>
      <w:tr w:rsidR="00947B96">
        <w:trPr>
          <w:trHeight w:val="1173"/>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ind w:firstLineChars="100" w:firstLine="158"/>
              <w:rPr>
                <w:rFonts w:ascii="宋体" w:hAnsi="宋体"/>
                <w:w w:val="66"/>
                <w:sz w:val="24"/>
              </w:rPr>
            </w:pPr>
            <w:r>
              <w:rPr>
                <w:rFonts w:ascii="宋体" w:hAnsi="宋体" w:hint="eastAsia"/>
                <w:w w:val="66"/>
                <w:sz w:val="24"/>
              </w:rPr>
              <w:t>10</w:t>
            </w:r>
          </w:p>
        </w:tc>
        <w:tc>
          <w:tcPr>
            <w:tcW w:w="1036" w:type="dxa"/>
            <w:tcBorders>
              <w:top w:val="single" w:sz="4" w:space="0" w:color="000000"/>
              <w:left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多米诺榫,圆棒榫</w:t>
            </w:r>
          </w:p>
        </w:tc>
        <w:tc>
          <w:tcPr>
            <w:tcW w:w="2996" w:type="dxa"/>
            <w:gridSpan w:val="2"/>
            <w:tcBorders>
              <w:top w:val="single" w:sz="4" w:space="0" w:color="000000"/>
              <w:lef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根据题目提供相应尺寸</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6E7213">
            <w:pPr>
              <w:jc w:val="center"/>
              <w:rPr>
                <w:rFonts w:ascii="宋体" w:hAnsi="宋体"/>
                <w:w w:val="66"/>
                <w:sz w:val="24"/>
              </w:rPr>
            </w:pPr>
            <w:r>
              <w:rPr>
                <w:rFonts w:ascii="宋体" w:hAnsi="宋体" w:cs="宋体"/>
                <w:noProof/>
                <w:sz w:val="24"/>
              </w:rPr>
              <w:drawing>
                <wp:anchor distT="0" distB="0" distL="114300" distR="114300" simplePos="0" relativeHeight="251658752" behindDoc="0" locked="0" layoutInCell="1" allowOverlap="1">
                  <wp:simplePos x="0" y="0"/>
                  <wp:positionH relativeFrom="column">
                    <wp:posOffset>636270</wp:posOffset>
                  </wp:positionH>
                  <wp:positionV relativeFrom="paragraph">
                    <wp:posOffset>22225</wp:posOffset>
                  </wp:positionV>
                  <wp:extent cx="399415" cy="710565"/>
                  <wp:effectExtent l="0" t="0" r="635" b="0"/>
                  <wp:wrapNone/>
                  <wp:docPr id="1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667" t="44267" r="15866" b="35333"/>
                          <a:stretch>
                            <a:fillRect/>
                          </a:stretch>
                        </pic:blipFill>
                        <pic:spPr bwMode="auto">
                          <a:xfrm>
                            <a:off x="0" y="0"/>
                            <a:ext cx="399415" cy="710565"/>
                          </a:xfrm>
                          <a:prstGeom prst="rect">
                            <a:avLst/>
                          </a:prstGeom>
                          <a:noFill/>
                          <a:ln>
                            <a:noFill/>
                          </a:ln>
                        </pic:spPr>
                      </pic:pic>
                    </a:graphicData>
                  </a:graphic>
                </wp:anchor>
              </w:drawing>
            </w:r>
          </w:p>
        </w:tc>
        <w:tc>
          <w:tcPr>
            <w:tcW w:w="1110" w:type="dxa"/>
            <w:tcBorders>
              <w:top w:val="single" w:sz="4" w:space="0" w:color="000000"/>
              <w:left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主办方提供</w:t>
            </w:r>
          </w:p>
        </w:tc>
      </w:tr>
      <w:tr w:rsidR="00947B96">
        <w:trPr>
          <w:trHeight w:val="442"/>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11</w:t>
            </w:r>
          </w:p>
        </w:tc>
        <w:tc>
          <w:tcPr>
            <w:tcW w:w="1036" w:type="dxa"/>
            <w:tcBorders>
              <w:top w:val="single" w:sz="4" w:space="0" w:color="000000"/>
              <w:left w:val="single" w:sz="4" w:space="0" w:color="000000"/>
              <w:bottom w:val="single" w:sz="4" w:space="0" w:color="000000"/>
              <w:right w:val="single" w:sz="4" w:space="0" w:color="000000"/>
            </w:tcBorders>
            <w:vAlign w:val="center"/>
          </w:tcPr>
          <w:p w:rsidR="00947B96" w:rsidRDefault="00FA6D07">
            <w:pPr>
              <w:spacing w:line="360" w:lineRule="auto"/>
              <w:jc w:val="center"/>
              <w:rPr>
                <w:rFonts w:ascii="宋体" w:hAnsi="宋体"/>
                <w:w w:val="66"/>
                <w:sz w:val="24"/>
              </w:rPr>
            </w:pPr>
            <w:r>
              <w:rPr>
                <w:rFonts w:ascii="宋体" w:hAnsi="宋体" w:hint="eastAsia"/>
                <w:w w:val="66"/>
                <w:sz w:val="24"/>
              </w:rPr>
              <w:t>刀具</w:t>
            </w:r>
          </w:p>
        </w:tc>
        <w:tc>
          <w:tcPr>
            <w:tcW w:w="2996" w:type="dxa"/>
            <w:gridSpan w:val="2"/>
            <w:tcBorders>
              <w:top w:val="single" w:sz="4" w:space="0" w:color="000000"/>
              <w:left w:val="single" w:sz="4" w:space="0" w:color="000000"/>
              <w:bottom w:val="single" w:sz="4" w:space="0" w:color="000000"/>
              <w:right w:val="single" w:sz="4" w:space="0" w:color="000000"/>
            </w:tcBorders>
            <w:vAlign w:val="center"/>
          </w:tcPr>
          <w:p w:rsidR="00947B96" w:rsidRDefault="00FA6D07">
            <w:pPr>
              <w:spacing w:line="360" w:lineRule="auto"/>
              <w:jc w:val="center"/>
              <w:rPr>
                <w:rFonts w:ascii="宋体" w:hAnsi="宋体"/>
                <w:w w:val="66"/>
                <w:sz w:val="24"/>
              </w:rPr>
            </w:pPr>
            <w:r>
              <w:rPr>
                <w:rFonts w:ascii="宋体" w:hAnsi="宋体" w:hint="eastAsia"/>
                <w:w w:val="66"/>
                <w:sz w:val="24"/>
              </w:rPr>
              <w:t>铣机刀具</w:t>
            </w:r>
          </w:p>
        </w:tc>
        <w:tc>
          <w:tcPr>
            <w:tcW w:w="2775" w:type="dxa"/>
            <w:tcBorders>
              <w:top w:val="single" w:sz="4" w:space="0" w:color="000000"/>
              <w:left w:val="single" w:sz="4" w:space="0" w:color="000000"/>
              <w:bottom w:val="single" w:sz="4" w:space="0" w:color="000000"/>
              <w:right w:val="single" w:sz="4" w:space="0" w:color="000000"/>
            </w:tcBorders>
            <w:vAlign w:val="center"/>
          </w:tcPr>
          <w:p w:rsidR="00947B96" w:rsidRDefault="00FA6D07">
            <w:pPr>
              <w:spacing w:line="360" w:lineRule="auto"/>
              <w:jc w:val="center"/>
              <w:rPr>
                <w:rFonts w:ascii="宋体" w:hAnsi="宋体"/>
                <w:w w:val="66"/>
                <w:sz w:val="24"/>
              </w:rPr>
            </w:pPr>
            <w:r>
              <w:rPr>
                <w:rFonts w:ascii="宋体" w:hAnsi="宋体" w:hint="eastAsia"/>
                <w:w w:val="66"/>
                <w:sz w:val="24"/>
              </w:rPr>
              <w:t>根据题目确定</w:t>
            </w:r>
          </w:p>
        </w:tc>
        <w:tc>
          <w:tcPr>
            <w:tcW w:w="1110" w:type="dxa"/>
            <w:tcBorders>
              <w:top w:val="single" w:sz="4" w:space="0" w:color="000000"/>
              <w:left w:val="single" w:sz="4" w:space="0" w:color="000000"/>
              <w:bottom w:val="single" w:sz="4" w:space="0" w:color="000000"/>
              <w:right w:val="single" w:sz="4" w:space="0" w:color="000000"/>
            </w:tcBorders>
            <w:vAlign w:val="center"/>
          </w:tcPr>
          <w:p w:rsidR="00947B96" w:rsidRDefault="00FA6D07">
            <w:pPr>
              <w:spacing w:line="360" w:lineRule="auto"/>
              <w:jc w:val="center"/>
              <w:rPr>
                <w:rFonts w:ascii="宋体" w:hAnsi="宋体"/>
                <w:w w:val="66"/>
                <w:sz w:val="24"/>
              </w:rPr>
            </w:pPr>
            <w:r>
              <w:rPr>
                <w:rFonts w:ascii="宋体" w:hAnsi="宋体" w:hint="eastAsia"/>
                <w:w w:val="66"/>
                <w:sz w:val="24"/>
              </w:rPr>
              <w:t>根据题目自带</w:t>
            </w:r>
          </w:p>
        </w:tc>
      </w:tr>
      <w:tr w:rsidR="00947B96">
        <w:trPr>
          <w:trHeight w:val="442"/>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12</w:t>
            </w:r>
          </w:p>
        </w:tc>
        <w:tc>
          <w:tcPr>
            <w:tcW w:w="1036" w:type="dxa"/>
            <w:tcBorders>
              <w:top w:val="single" w:sz="4" w:space="0" w:color="000000"/>
              <w:left w:val="single" w:sz="4" w:space="0" w:color="000000"/>
              <w:bottom w:val="single" w:sz="4" w:space="0" w:color="000000"/>
              <w:right w:val="single" w:sz="4" w:space="0" w:color="000000"/>
            </w:tcBorders>
            <w:vAlign w:val="center"/>
          </w:tcPr>
          <w:p w:rsidR="00947B96" w:rsidRDefault="00FA6D07">
            <w:pPr>
              <w:spacing w:line="360" w:lineRule="auto"/>
              <w:jc w:val="center"/>
              <w:rPr>
                <w:rFonts w:ascii="宋体" w:hAnsi="宋体"/>
                <w:w w:val="66"/>
                <w:sz w:val="24"/>
              </w:rPr>
            </w:pPr>
            <w:r>
              <w:rPr>
                <w:rFonts w:ascii="宋体" w:hAnsi="宋体" w:hint="eastAsia"/>
                <w:w w:val="66"/>
                <w:sz w:val="24"/>
              </w:rPr>
              <w:t>砂纸</w:t>
            </w:r>
          </w:p>
        </w:tc>
        <w:tc>
          <w:tcPr>
            <w:tcW w:w="2996" w:type="dxa"/>
            <w:gridSpan w:val="2"/>
            <w:tcBorders>
              <w:top w:val="single" w:sz="4" w:space="0" w:color="000000"/>
              <w:left w:val="single" w:sz="4" w:space="0" w:color="000000"/>
              <w:bottom w:val="single" w:sz="4" w:space="0" w:color="000000"/>
              <w:right w:val="single" w:sz="4" w:space="0" w:color="000000"/>
            </w:tcBorders>
            <w:vAlign w:val="center"/>
          </w:tcPr>
          <w:p w:rsidR="00947B96" w:rsidRDefault="00FA6D07">
            <w:pPr>
              <w:spacing w:line="360" w:lineRule="auto"/>
              <w:jc w:val="center"/>
              <w:rPr>
                <w:rFonts w:ascii="宋体" w:hAnsi="宋体"/>
                <w:w w:val="66"/>
                <w:sz w:val="24"/>
              </w:rPr>
            </w:pPr>
            <w:r>
              <w:rPr>
                <w:rFonts w:ascii="宋体" w:hAnsi="宋体" w:hint="eastAsia"/>
                <w:w w:val="66"/>
                <w:sz w:val="24"/>
              </w:rPr>
              <w:t>费斯托180目、240目各两张</w:t>
            </w:r>
          </w:p>
        </w:tc>
        <w:tc>
          <w:tcPr>
            <w:tcW w:w="2775" w:type="dxa"/>
            <w:tcBorders>
              <w:top w:val="single" w:sz="4" w:space="0" w:color="000000"/>
              <w:left w:val="single" w:sz="4" w:space="0" w:color="000000"/>
              <w:bottom w:val="single" w:sz="4" w:space="0" w:color="000000"/>
              <w:right w:val="single" w:sz="4" w:space="0" w:color="000000"/>
            </w:tcBorders>
            <w:vAlign w:val="center"/>
          </w:tcPr>
          <w:p w:rsidR="00947B96" w:rsidRDefault="006E7213">
            <w:pPr>
              <w:spacing w:line="360" w:lineRule="auto"/>
              <w:jc w:val="center"/>
              <w:rPr>
                <w:rFonts w:ascii="宋体" w:hAnsi="宋体"/>
                <w:w w:val="66"/>
                <w:sz w:val="24"/>
              </w:rPr>
            </w:pPr>
            <w:r>
              <w:rPr>
                <w:noProof/>
                <w:sz w:val="24"/>
              </w:rPr>
              <w:drawing>
                <wp:anchor distT="0" distB="0" distL="114300" distR="114300" simplePos="0" relativeHeight="251659776" behindDoc="0" locked="0" layoutInCell="1" allowOverlap="1">
                  <wp:simplePos x="0" y="0"/>
                  <wp:positionH relativeFrom="column">
                    <wp:posOffset>454025</wp:posOffset>
                  </wp:positionH>
                  <wp:positionV relativeFrom="paragraph">
                    <wp:posOffset>24130</wp:posOffset>
                  </wp:positionV>
                  <wp:extent cx="755650" cy="562610"/>
                  <wp:effectExtent l="0" t="0" r="6350" b="8890"/>
                  <wp:wrapNone/>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562610"/>
                          </a:xfrm>
                          <a:prstGeom prst="rect">
                            <a:avLst/>
                          </a:prstGeom>
                          <a:noFill/>
                          <a:ln>
                            <a:noFill/>
                          </a:ln>
                        </pic:spPr>
                      </pic:pic>
                    </a:graphicData>
                  </a:graphic>
                </wp:anchor>
              </w:drawing>
            </w:r>
          </w:p>
        </w:tc>
        <w:tc>
          <w:tcPr>
            <w:tcW w:w="1110" w:type="dxa"/>
            <w:tcBorders>
              <w:top w:val="single" w:sz="4" w:space="0" w:color="000000"/>
              <w:left w:val="single" w:sz="4" w:space="0" w:color="000000"/>
              <w:bottom w:val="single" w:sz="4" w:space="0" w:color="000000"/>
              <w:right w:val="single" w:sz="4" w:space="0" w:color="000000"/>
            </w:tcBorders>
            <w:vAlign w:val="center"/>
          </w:tcPr>
          <w:p w:rsidR="00947B96" w:rsidRDefault="00FA6D07">
            <w:pPr>
              <w:spacing w:line="360" w:lineRule="auto"/>
              <w:jc w:val="center"/>
              <w:rPr>
                <w:rFonts w:ascii="宋体" w:hAnsi="宋体"/>
                <w:w w:val="66"/>
                <w:sz w:val="24"/>
              </w:rPr>
            </w:pPr>
            <w:r>
              <w:rPr>
                <w:rFonts w:ascii="宋体" w:hAnsi="宋体" w:hint="eastAsia"/>
                <w:w w:val="66"/>
                <w:sz w:val="24"/>
              </w:rPr>
              <w:t>主办方提供，也可自带</w:t>
            </w:r>
          </w:p>
        </w:tc>
      </w:tr>
      <w:tr w:rsidR="00947B96">
        <w:trPr>
          <w:trHeight w:val="584"/>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B96" w:rsidRDefault="00FA6D07">
            <w:pPr>
              <w:jc w:val="center"/>
              <w:rPr>
                <w:rFonts w:ascii="宋体" w:hAnsi="宋体"/>
                <w:w w:val="66"/>
                <w:sz w:val="24"/>
              </w:rPr>
            </w:pPr>
            <w:r>
              <w:rPr>
                <w:rFonts w:ascii="宋体" w:hAnsi="宋体" w:hint="eastAsia"/>
                <w:w w:val="66"/>
                <w:sz w:val="24"/>
              </w:rPr>
              <w:t>13</w:t>
            </w:r>
          </w:p>
        </w:tc>
        <w:tc>
          <w:tcPr>
            <w:tcW w:w="1036" w:type="dxa"/>
            <w:tcBorders>
              <w:top w:val="single" w:sz="4" w:space="0" w:color="000000"/>
              <w:left w:val="single" w:sz="4" w:space="0" w:color="000000"/>
              <w:bottom w:val="single" w:sz="4" w:space="0" w:color="000000"/>
              <w:right w:val="single" w:sz="4" w:space="0" w:color="000000"/>
            </w:tcBorders>
            <w:vAlign w:val="center"/>
          </w:tcPr>
          <w:p w:rsidR="00947B96" w:rsidRDefault="00FA6D07">
            <w:pPr>
              <w:spacing w:line="360" w:lineRule="auto"/>
              <w:jc w:val="center"/>
              <w:rPr>
                <w:rFonts w:ascii="宋体" w:hAnsi="宋体"/>
                <w:w w:val="66"/>
                <w:sz w:val="24"/>
              </w:rPr>
            </w:pPr>
            <w:r>
              <w:rPr>
                <w:rFonts w:ascii="宋体" w:hAnsi="宋体" w:hint="eastAsia"/>
                <w:w w:val="66"/>
                <w:sz w:val="24"/>
              </w:rPr>
              <w:t>手工工具、安全防护用品等</w:t>
            </w:r>
          </w:p>
        </w:tc>
        <w:tc>
          <w:tcPr>
            <w:tcW w:w="2996" w:type="dxa"/>
            <w:gridSpan w:val="2"/>
            <w:tcBorders>
              <w:top w:val="single" w:sz="4" w:space="0" w:color="000000"/>
              <w:left w:val="single" w:sz="4" w:space="0" w:color="000000"/>
              <w:bottom w:val="single" w:sz="4" w:space="0" w:color="000000"/>
              <w:right w:val="single" w:sz="4" w:space="0" w:color="000000"/>
            </w:tcBorders>
            <w:vAlign w:val="center"/>
          </w:tcPr>
          <w:p w:rsidR="00947B96" w:rsidRDefault="00FA6D07">
            <w:pPr>
              <w:spacing w:line="360" w:lineRule="auto"/>
              <w:jc w:val="center"/>
              <w:rPr>
                <w:rFonts w:ascii="宋体" w:hAnsi="宋体"/>
                <w:w w:val="66"/>
                <w:sz w:val="24"/>
              </w:rPr>
            </w:pPr>
            <w:r>
              <w:rPr>
                <w:rFonts w:ascii="宋体" w:hAnsi="宋体" w:hint="eastAsia"/>
                <w:w w:val="66"/>
                <w:sz w:val="24"/>
              </w:rPr>
              <w:t>凿子、手锯、手刨、划线工具、胶水、锤子、砂纸、防护设备等</w:t>
            </w:r>
          </w:p>
        </w:tc>
        <w:tc>
          <w:tcPr>
            <w:tcW w:w="2775" w:type="dxa"/>
            <w:tcBorders>
              <w:top w:val="single" w:sz="4" w:space="0" w:color="000000"/>
              <w:left w:val="single" w:sz="4" w:space="0" w:color="000000"/>
              <w:bottom w:val="single" w:sz="4" w:space="0" w:color="000000"/>
              <w:right w:val="single" w:sz="4" w:space="0" w:color="000000"/>
            </w:tcBorders>
            <w:vAlign w:val="center"/>
          </w:tcPr>
          <w:p w:rsidR="00947B96" w:rsidRDefault="00947B96">
            <w:pPr>
              <w:spacing w:line="360" w:lineRule="auto"/>
              <w:jc w:val="center"/>
              <w:rPr>
                <w:rFonts w:ascii="宋体" w:hAnsi="宋体"/>
                <w:w w:val="66"/>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947B96" w:rsidRDefault="00FA6D07">
            <w:pPr>
              <w:spacing w:line="360" w:lineRule="auto"/>
              <w:jc w:val="center"/>
              <w:rPr>
                <w:rFonts w:ascii="宋体" w:hAnsi="宋体"/>
                <w:w w:val="66"/>
                <w:sz w:val="24"/>
              </w:rPr>
            </w:pPr>
            <w:r>
              <w:rPr>
                <w:rFonts w:ascii="宋体" w:hAnsi="宋体" w:hint="eastAsia"/>
                <w:w w:val="66"/>
                <w:sz w:val="24"/>
              </w:rPr>
              <w:t>自带</w:t>
            </w:r>
          </w:p>
        </w:tc>
      </w:tr>
    </w:tbl>
    <w:p w:rsidR="00947B96" w:rsidRDefault="00FA6D07">
      <w:pPr>
        <w:widowControl/>
        <w:spacing w:line="360" w:lineRule="auto"/>
        <w:ind w:firstLineChars="200" w:firstLine="480"/>
        <w:jc w:val="left"/>
        <w:rPr>
          <w:rStyle w:val="fontstyle11"/>
          <w:color w:val="auto"/>
          <w:sz w:val="24"/>
          <w:szCs w:val="24"/>
          <w:lang/>
        </w:rPr>
      </w:pPr>
      <w:r>
        <w:rPr>
          <w:rStyle w:val="fontstyle11"/>
          <w:rFonts w:hint="eastAsia"/>
          <w:color w:val="auto"/>
          <w:sz w:val="24"/>
          <w:szCs w:val="24"/>
          <w:lang/>
        </w:rPr>
        <w:t>说明：公共设备和工位设备依据参赛队人数再做调整。</w:t>
      </w:r>
    </w:p>
    <w:p w:rsidR="00947B96" w:rsidRDefault="00FA6D07">
      <w:pPr>
        <w:widowControl/>
        <w:ind w:left="281" w:hangingChars="100" w:hanging="281"/>
        <w:jc w:val="left"/>
        <w:rPr>
          <w:rStyle w:val="fontstyle11"/>
          <w:b/>
          <w:sz w:val="28"/>
          <w:szCs w:val="28"/>
          <w:lang/>
        </w:rPr>
      </w:pPr>
      <w:r>
        <w:rPr>
          <w:rStyle w:val="fontstyle11"/>
          <w:b/>
          <w:sz w:val="28"/>
          <w:szCs w:val="28"/>
          <w:lang/>
        </w:rPr>
        <w:t>5.2 木料</w:t>
      </w:r>
    </w:p>
    <w:p w:rsidR="00947B96" w:rsidRDefault="00FA6D07">
      <w:pPr>
        <w:widowControl/>
        <w:spacing w:line="360" w:lineRule="auto"/>
        <w:ind w:firstLineChars="200" w:firstLine="480"/>
        <w:jc w:val="left"/>
        <w:rPr>
          <w:rStyle w:val="fontstyle11"/>
          <w:b/>
          <w:sz w:val="28"/>
          <w:szCs w:val="28"/>
          <w:lang/>
        </w:rPr>
      </w:pPr>
      <w:r>
        <w:rPr>
          <w:rStyle w:val="fontstyle11"/>
          <w:color w:val="auto"/>
          <w:sz w:val="24"/>
          <w:szCs w:val="24"/>
          <w:lang/>
        </w:rPr>
        <w:t>测试用木料：榉木。承办方为每位选手</w:t>
      </w:r>
      <w:r>
        <w:rPr>
          <w:rStyle w:val="fontstyle11"/>
          <w:rFonts w:hint="eastAsia"/>
          <w:color w:val="auto"/>
          <w:sz w:val="24"/>
          <w:szCs w:val="24"/>
          <w:lang/>
        </w:rPr>
        <w:t>提</w:t>
      </w:r>
      <w:r>
        <w:rPr>
          <w:rStyle w:val="fontstyle11"/>
          <w:color w:val="auto"/>
          <w:sz w:val="24"/>
          <w:szCs w:val="24"/>
          <w:lang/>
        </w:rPr>
        <w:t>供一块1200 mm *1200 mm *12 mm 的中纤板。</w:t>
      </w:r>
      <w:r>
        <w:rPr>
          <w:rStyle w:val="fontstyle11"/>
          <w:sz w:val="24"/>
          <w:szCs w:val="24"/>
          <w:lang/>
        </w:rPr>
        <w:br/>
      </w:r>
      <w:r>
        <w:rPr>
          <w:rStyle w:val="fontstyle11"/>
          <w:b/>
          <w:sz w:val="28"/>
          <w:szCs w:val="28"/>
          <w:lang/>
        </w:rPr>
        <w:t>5.3 选手自带工具</w:t>
      </w:r>
    </w:p>
    <w:p w:rsidR="00947B96" w:rsidRDefault="00FA6D07">
      <w:pPr>
        <w:widowControl/>
        <w:numPr>
          <w:ilvl w:val="0"/>
          <w:numId w:val="1"/>
        </w:numPr>
        <w:spacing w:line="360" w:lineRule="auto"/>
        <w:jc w:val="left"/>
      </w:pPr>
      <w:r>
        <w:rPr>
          <w:rFonts w:ascii="宋体" w:hAnsi="宋体" w:cs="宋体" w:hint="eastAsia"/>
          <w:color w:val="000000"/>
          <w:w w:val="90"/>
          <w:kern w:val="0"/>
          <w:sz w:val="24"/>
        </w:rPr>
        <w:t>每位选手携带的小型落地设备不得超过2台，</w:t>
      </w:r>
      <w:r>
        <w:rPr>
          <w:rStyle w:val="fontstyle11"/>
          <w:sz w:val="24"/>
          <w:szCs w:val="24"/>
          <w:lang/>
        </w:rPr>
        <w:t>如铣机倒装台。其他自带电动设备必须是手持的且不能造成过量灰尘，可以自带铣机常规使用的配件。</w:t>
      </w:r>
    </w:p>
    <w:p w:rsidR="00947B96" w:rsidRDefault="00FA6D07">
      <w:pPr>
        <w:widowControl/>
        <w:numPr>
          <w:ilvl w:val="0"/>
          <w:numId w:val="1"/>
        </w:numPr>
        <w:spacing w:line="360" w:lineRule="auto"/>
        <w:jc w:val="left"/>
      </w:pPr>
      <w:r>
        <w:rPr>
          <w:rStyle w:val="fontstyle11"/>
          <w:sz w:val="24"/>
          <w:szCs w:val="24"/>
          <w:lang/>
        </w:rPr>
        <w:t>绘图工具、量具由选手自带</w:t>
      </w:r>
    </w:p>
    <w:p w:rsidR="00947B96" w:rsidRDefault="00FA6D07">
      <w:pPr>
        <w:widowControl/>
        <w:numPr>
          <w:ilvl w:val="0"/>
          <w:numId w:val="1"/>
        </w:numPr>
        <w:spacing w:line="360" w:lineRule="auto"/>
        <w:jc w:val="left"/>
      </w:pPr>
      <w:r>
        <w:rPr>
          <w:rStyle w:val="fontstyle11"/>
          <w:sz w:val="24"/>
          <w:szCs w:val="24"/>
          <w:lang/>
        </w:rPr>
        <w:lastRenderedPageBreak/>
        <w:t>选手可携带消耗性材料，如纸、胶带、砂纸（砂纸系数不得高于 240）等。</w:t>
      </w:r>
    </w:p>
    <w:p w:rsidR="00947B96" w:rsidRDefault="00FA6D07">
      <w:pPr>
        <w:widowControl/>
        <w:numPr>
          <w:ilvl w:val="0"/>
          <w:numId w:val="1"/>
        </w:numPr>
        <w:spacing w:line="360" w:lineRule="auto"/>
        <w:jc w:val="left"/>
      </w:pPr>
      <w:r>
        <w:rPr>
          <w:rStyle w:val="fontstyle11"/>
          <w:sz w:val="24"/>
          <w:szCs w:val="24"/>
          <w:lang/>
        </w:rPr>
        <w:t>一切手工木工工具均由参赛选手自备，比赛中禁止使用为赛题使用的预制工具、预制模板、预制夹具及燕尾铣刀；</w:t>
      </w:r>
    </w:p>
    <w:p w:rsidR="00947B96" w:rsidRDefault="00FA6D07">
      <w:pPr>
        <w:widowControl/>
        <w:numPr>
          <w:ilvl w:val="0"/>
          <w:numId w:val="1"/>
        </w:numPr>
        <w:spacing w:line="360" w:lineRule="auto"/>
        <w:jc w:val="left"/>
      </w:pPr>
      <w:r>
        <w:rPr>
          <w:rStyle w:val="fontstyle11"/>
          <w:sz w:val="24"/>
          <w:szCs w:val="24"/>
          <w:lang/>
        </w:rPr>
        <w:t>比赛过程中所需要的以上基础设施列表中未尽的手工工具均由选手自备。如锯子、刨刀、划线刀、锤子、防护设备（护目镜、耳塞）等。</w:t>
      </w:r>
    </w:p>
    <w:p w:rsidR="00947B96" w:rsidRDefault="00FA6D07">
      <w:pPr>
        <w:widowControl/>
        <w:numPr>
          <w:ilvl w:val="0"/>
          <w:numId w:val="1"/>
        </w:numPr>
        <w:spacing w:line="360" w:lineRule="auto"/>
        <w:jc w:val="left"/>
      </w:pPr>
      <w:r>
        <w:rPr>
          <w:rStyle w:val="fontstyle11"/>
          <w:sz w:val="24"/>
          <w:szCs w:val="24"/>
          <w:lang/>
        </w:rPr>
        <w:t>所有工具需经裁判长审核合格后方可带入赛场使用，如有异议，将在检查工具箱时通过投票方式决定是否移除。</w:t>
      </w:r>
    </w:p>
    <w:p w:rsidR="00947B96" w:rsidRDefault="00FA6D07">
      <w:pPr>
        <w:widowControl/>
        <w:numPr>
          <w:ilvl w:val="0"/>
          <w:numId w:val="1"/>
        </w:numPr>
        <w:spacing w:line="360" w:lineRule="auto"/>
        <w:jc w:val="left"/>
      </w:pPr>
      <w:r>
        <w:rPr>
          <w:rFonts w:ascii="宋体" w:hAnsi="宋体" w:cs="宋体" w:hint="eastAsia"/>
          <w:color w:val="000000"/>
          <w:w w:val="90"/>
          <w:kern w:val="0"/>
          <w:sz w:val="24"/>
        </w:rPr>
        <w:t>禁止携带与赛题使用材料相同的木料。</w:t>
      </w:r>
    </w:p>
    <w:p w:rsidR="00947B96" w:rsidRDefault="00FA6D07">
      <w:pPr>
        <w:widowControl/>
        <w:spacing w:line="360" w:lineRule="auto"/>
        <w:ind w:left="562" w:hangingChars="200" w:hanging="562"/>
        <w:jc w:val="left"/>
        <w:rPr>
          <w:rStyle w:val="fontstyle11"/>
          <w:b/>
          <w:sz w:val="28"/>
          <w:szCs w:val="28"/>
          <w:lang/>
        </w:rPr>
      </w:pPr>
      <w:r>
        <w:rPr>
          <w:rStyle w:val="fontstyle11"/>
          <w:b/>
          <w:sz w:val="28"/>
          <w:szCs w:val="28"/>
          <w:lang/>
        </w:rPr>
        <w:t>5.4 选手的工具箱</w:t>
      </w:r>
    </w:p>
    <w:p w:rsidR="00947B96" w:rsidRDefault="00FA6D07">
      <w:pPr>
        <w:widowControl/>
        <w:spacing w:line="360" w:lineRule="auto"/>
        <w:ind w:firstLineChars="200" w:firstLine="480"/>
        <w:jc w:val="left"/>
        <w:rPr>
          <w:rStyle w:val="fontstyle11"/>
          <w:sz w:val="24"/>
          <w:szCs w:val="24"/>
          <w:lang/>
        </w:rPr>
      </w:pPr>
      <w:r>
        <w:rPr>
          <w:rStyle w:val="fontstyle11"/>
          <w:sz w:val="24"/>
          <w:szCs w:val="24"/>
          <w:lang/>
        </w:rPr>
        <w:t>工具箱必须结实耐碰撞，需安装锁，工具箱打开后最高不能超过 1.5 米，选手工作区域中的物品高度都不能超过 1.5 米</w:t>
      </w: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947B96">
      <w:pPr>
        <w:widowControl/>
        <w:spacing w:line="360" w:lineRule="auto"/>
        <w:ind w:firstLineChars="200" w:firstLine="480"/>
        <w:jc w:val="left"/>
        <w:rPr>
          <w:rStyle w:val="fontstyle11"/>
          <w:sz w:val="24"/>
          <w:szCs w:val="24"/>
          <w:lang/>
        </w:rPr>
      </w:pPr>
    </w:p>
    <w:p w:rsidR="00947B96" w:rsidRDefault="00FA6D07">
      <w:pPr>
        <w:widowControl/>
        <w:spacing w:line="360" w:lineRule="auto"/>
        <w:jc w:val="left"/>
        <w:rPr>
          <w:rStyle w:val="fontstyle11"/>
          <w:b/>
          <w:sz w:val="28"/>
          <w:szCs w:val="28"/>
          <w:lang/>
        </w:rPr>
      </w:pPr>
      <w:r>
        <w:rPr>
          <w:rStyle w:val="fontstyle61"/>
          <w:lang/>
        </w:rPr>
        <w:lastRenderedPageBreak/>
        <w:t xml:space="preserve">6 </w:t>
      </w:r>
      <w:r>
        <w:rPr>
          <w:rStyle w:val="fontstyle41"/>
          <w:lang/>
        </w:rPr>
        <w:t>赛场要求</w:t>
      </w:r>
      <w:r>
        <w:rPr>
          <w:rStyle w:val="fontstyle41"/>
          <w:lang/>
        </w:rPr>
        <w:br/>
      </w:r>
      <w:r>
        <w:rPr>
          <w:rStyle w:val="fontstyle11"/>
          <w:b/>
          <w:sz w:val="28"/>
          <w:szCs w:val="28"/>
          <w:lang/>
        </w:rPr>
        <w:t>6.1 赛场面积要求</w:t>
      </w:r>
    </w:p>
    <w:p w:rsidR="00947B96" w:rsidRDefault="00FA6D07">
      <w:pPr>
        <w:widowControl/>
        <w:numPr>
          <w:ilvl w:val="0"/>
          <w:numId w:val="1"/>
        </w:numPr>
        <w:spacing w:line="360" w:lineRule="auto"/>
        <w:jc w:val="left"/>
      </w:pPr>
      <w:r>
        <w:rPr>
          <w:rStyle w:val="fontstyle11"/>
          <w:sz w:val="24"/>
          <w:szCs w:val="24"/>
          <w:lang/>
        </w:rPr>
        <w:t>竞赛工位除具有不小于</w:t>
      </w:r>
      <w:r>
        <w:rPr>
          <w:rStyle w:val="fontstyle01"/>
          <w:sz w:val="24"/>
          <w:szCs w:val="24"/>
          <w:lang/>
        </w:rPr>
        <w:t>3×</w:t>
      </w:r>
      <w:r>
        <w:rPr>
          <w:rStyle w:val="fontstyle01"/>
          <w:rFonts w:hint="eastAsia"/>
          <w:sz w:val="24"/>
          <w:szCs w:val="24"/>
          <w:lang/>
        </w:rPr>
        <w:t>4</w:t>
      </w:r>
      <w:r>
        <w:rPr>
          <w:rStyle w:val="fontstyle11"/>
          <w:sz w:val="24"/>
          <w:szCs w:val="24"/>
          <w:lang/>
        </w:rPr>
        <w:t>m 左右的操作面积和相应的电源；</w:t>
      </w:r>
    </w:p>
    <w:p w:rsidR="00947B96" w:rsidRDefault="00FA6D07">
      <w:pPr>
        <w:widowControl/>
        <w:spacing w:line="360" w:lineRule="auto"/>
        <w:jc w:val="left"/>
        <w:rPr>
          <w:rStyle w:val="fontstyle11"/>
          <w:b/>
          <w:sz w:val="28"/>
          <w:szCs w:val="28"/>
          <w:lang/>
        </w:rPr>
      </w:pPr>
      <w:r>
        <w:rPr>
          <w:rStyle w:val="fontstyle11"/>
          <w:b/>
          <w:sz w:val="28"/>
          <w:szCs w:val="28"/>
          <w:lang/>
        </w:rPr>
        <w:t>6.2 赛场基础设施要求</w:t>
      </w:r>
    </w:p>
    <w:p w:rsidR="00947B96" w:rsidRDefault="00FA6D07">
      <w:pPr>
        <w:widowControl/>
        <w:numPr>
          <w:ilvl w:val="0"/>
          <w:numId w:val="1"/>
        </w:numPr>
        <w:spacing w:line="360" w:lineRule="auto"/>
        <w:jc w:val="left"/>
      </w:pPr>
      <w:r>
        <w:rPr>
          <w:rStyle w:val="fontstyle11"/>
          <w:sz w:val="24"/>
          <w:szCs w:val="24"/>
          <w:lang/>
        </w:rPr>
        <w:t>工位内应配备组对试件所用夹具、多用插座、夹架等；</w:t>
      </w:r>
    </w:p>
    <w:p w:rsidR="00947B96" w:rsidRDefault="00FA6D07">
      <w:pPr>
        <w:widowControl/>
        <w:numPr>
          <w:ilvl w:val="0"/>
          <w:numId w:val="1"/>
        </w:numPr>
        <w:spacing w:line="360" w:lineRule="auto"/>
        <w:jc w:val="left"/>
      </w:pPr>
      <w:r>
        <w:rPr>
          <w:rStyle w:val="fontstyle11"/>
          <w:sz w:val="24"/>
          <w:szCs w:val="24"/>
          <w:lang/>
        </w:rPr>
        <w:t>整个操作竞赛场地的供配电系统应保证在所有竞赛工位同时作业时，连续、稳定供电；</w:t>
      </w:r>
    </w:p>
    <w:p w:rsidR="00947B96" w:rsidRDefault="00FA6D07">
      <w:pPr>
        <w:widowControl/>
        <w:numPr>
          <w:ilvl w:val="0"/>
          <w:numId w:val="1"/>
        </w:numPr>
        <w:spacing w:line="360" w:lineRule="auto"/>
        <w:jc w:val="left"/>
      </w:pPr>
      <w:r>
        <w:rPr>
          <w:rStyle w:val="fontstyle11"/>
          <w:sz w:val="24"/>
          <w:szCs w:val="24"/>
          <w:lang/>
        </w:rPr>
        <w:t>赛场配备发令装置、计时器（时钟）、各种文具、荧光笔，监考用护目平光眼睛、耳塞、口罩、饮用水等；</w:t>
      </w:r>
    </w:p>
    <w:p w:rsidR="00947B96" w:rsidRDefault="00FA6D07">
      <w:pPr>
        <w:widowControl/>
        <w:numPr>
          <w:ilvl w:val="0"/>
          <w:numId w:val="1"/>
        </w:numPr>
        <w:spacing w:line="360" w:lineRule="auto"/>
        <w:jc w:val="left"/>
      </w:pPr>
      <w:r>
        <w:rPr>
          <w:rStyle w:val="fontstyle11"/>
          <w:sz w:val="24"/>
          <w:szCs w:val="24"/>
          <w:lang/>
        </w:rPr>
        <w:t>赛场采光条件良好；</w:t>
      </w:r>
    </w:p>
    <w:p w:rsidR="00947B96" w:rsidRDefault="00FA6D07">
      <w:pPr>
        <w:widowControl/>
        <w:numPr>
          <w:ilvl w:val="0"/>
          <w:numId w:val="1"/>
        </w:numPr>
        <w:spacing w:line="360" w:lineRule="auto"/>
        <w:jc w:val="left"/>
      </w:pPr>
      <w:r>
        <w:rPr>
          <w:rStyle w:val="fontstyle11"/>
          <w:sz w:val="24"/>
          <w:szCs w:val="24"/>
          <w:lang/>
        </w:rPr>
        <w:t>赛场要有裁判会议区、评分区等。</w:t>
      </w: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01"/>
          <w:lang/>
        </w:rPr>
      </w:pPr>
    </w:p>
    <w:p w:rsidR="00947B96" w:rsidRDefault="00947B96">
      <w:pPr>
        <w:widowControl/>
        <w:spacing w:line="360" w:lineRule="auto"/>
        <w:jc w:val="left"/>
        <w:rPr>
          <w:rStyle w:val="fontstyle61"/>
          <w:lang/>
        </w:rPr>
      </w:pPr>
    </w:p>
    <w:p w:rsidR="00947B96" w:rsidRDefault="00FA6D07">
      <w:pPr>
        <w:widowControl/>
        <w:spacing w:line="360" w:lineRule="auto"/>
        <w:jc w:val="left"/>
        <w:rPr>
          <w:rStyle w:val="fontstyle11"/>
          <w:b/>
          <w:sz w:val="28"/>
          <w:szCs w:val="28"/>
          <w:lang/>
        </w:rPr>
      </w:pPr>
      <w:r>
        <w:rPr>
          <w:rStyle w:val="fontstyle61"/>
          <w:lang/>
        </w:rPr>
        <w:lastRenderedPageBreak/>
        <w:t xml:space="preserve">7 </w:t>
      </w:r>
      <w:r>
        <w:rPr>
          <w:rStyle w:val="fontstyle41"/>
          <w:lang/>
        </w:rPr>
        <w:t>安全要求</w:t>
      </w:r>
      <w:r>
        <w:rPr>
          <w:rStyle w:val="fontstyle41"/>
          <w:lang/>
        </w:rPr>
        <w:br/>
      </w:r>
      <w:r>
        <w:rPr>
          <w:rStyle w:val="fontstyle11"/>
          <w:b/>
          <w:sz w:val="28"/>
          <w:szCs w:val="28"/>
          <w:lang/>
        </w:rPr>
        <w:t>7.1 选手安全防护要求</w:t>
      </w:r>
    </w:p>
    <w:p w:rsidR="00947B96" w:rsidRDefault="00FA6D07">
      <w:pPr>
        <w:widowControl/>
        <w:numPr>
          <w:ilvl w:val="0"/>
          <w:numId w:val="1"/>
        </w:numPr>
        <w:spacing w:line="360" w:lineRule="auto"/>
        <w:jc w:val="left"/>
      </w:pPr>
      <w:r>
        <w:rPr>
          <w:rStyle w:val="fontstyle11"/>
          <w:sz w:val="24"/>
          <w:szCs w:val="24"/>
          <w:lang/>
        </w:rPr>
        <w:t>参赛选手应自带并穿戴合适的劳保防护用品，主要包括护目镜，安全鞋、耳塞、口罩等；</w:t>
      </w:r>
    </w:p>
    <w:p w:rsidR="00947B96" w:rsidRDefault="00FA6D07">
      <w:pPr>
        <w:widowControl/>
        <w:numPr>
          <w:ilvl w:val="0"/>
          <w:numId w:val="1"/>
        </w:numPr>
        <w:spacing w:line="360" w:lineRule="auto"/>
        <w:jc w:val="left"/>
      </w:pPr>
      <w:r>
        <w:rPr>
          <w:rStyle w:val="fontstyle11"/>
          <w:sz w:val="24"/>
          <w:szCs w:val="24"/>
          <w:lang/>
        </w:rPr>
        <w:t>参赛选手应严格遵守设备安全操作规程；</w:t>
      </w:r>
    </w:p>
    <w:p w:rsidR="00947B96" w:rsidRDefault="00FA6D07">
      <w:pPr>
        <w:widowControl/>
        <w:numPr>
          <w:ilvl w:val="0"/>
          <w:numId w:val="1"/>
        </w:numPr>
        <w:spacing w:line="360" w:lineRule="auto"/>
        <w:jc w:val="left"/>
      </w:pPr>
      <w:r>
        <w:rPr>
          <w:rStyle w:val="fontstyle11"/>
          <w:sz w:val="24"/>
          <w:szCs w:val="24"/>
          <w:lang/>
        </w:rPr>
        <w:t>参赛选手停止操作时，应关闭设备电源。</w:t>
      </w:r>
    </w:p>
    <w:tbl>
      <w:tblPr>
        <w:tblStyle w:val="a6"/>
        <w:tblW w:w="0" w:type="auto"/>
        <w:tblLayout w:type="fixed"/>
        <w:tblLook w:val="0000"/>
      </w:tblPr>
      <w:tblGrid>
        <w:gridCol w:w="1947"/>
        <w:gridCol w:w="981"/>
        <w:gridCol w:w="750"/>
        <w:gridCol w:w="969"/>
        <w:gridCol w:w="1811"/>
        <w:gridCol w:w="1708"/>
        <w:gridCol w:w="762"/>
      </w:tblGrid>
      <w:tr w:rsidR="00947B96">
        <w:tc>
          <w:tcPr>
            <w:tcW w:w="1947"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任务</w:t>
            </w:r>
          </w:p>
        </w:tc>
        <w:tc>
          <w:tcPr>
            <w:tcW w:w="981"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护目镜</w:t>
            </w:r>
          </w:p>
        </w:tc>
        <w:tc>
          <w:tcPr>
            <w:tcW w:w="750"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口罩</w:t>
            </w:r>
          </w:p>
        </w:tc>
        <w:tc>
          <w:tcPr>
            <w:tcW w:w="969"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安全鞋</w:t>
            </w:r>
          </w:p>
        </w:tc>
        <w:tc>
          <w:tcPr>
            <w:tcW w:w="1811"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不露趾不露跟的结实鞋子</w:t>
            </w:r>
          </w:p>
        </w:tc>
        <w:tc>
          <w:tcPr>
            <w:tcW w:w="1708"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合身的工作服</w:t>
            </w:r>
          </w:p>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（长裤）</w:t>
            </w:r>
          </w:p>
        </w:tc>
        <w:tc>
          <w:tcPr>
            <w:tcW w:w="762"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耳罩</w:t>
            </w:r>
          </w:p>
        </w:tc>
      </w:tr>
      <w:tr w:rsidR="00947B96">
        <w:tc>
          <w:tcPr>
            <w:tcW w:w="1947"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比赛区域的常规个人防护</w:t>
            </w:r>
          </w:p>
        </w:tc>
        <w:tc>
          <w:tcPr>
            <w:tcW w:w="981" w:type="dxa"/>
            <w:vAlign w:val="center"/>
          </w:tcPr>
          <w:p w:rsidR="00947B96" w:rsidRDefault="00947B96">
            <w:pPr>
              <w:widowControl/>
              <w:spacing w:line="360" w:lineRule="auto"/>
              <w:jc w:val="center"/>
              <w:rPr>
                <w:rFonts w:ascii="仿宋" w:eastAsia="仿宋" w:hAnsi="仿宋" w:cs="仿宋"/>
                <w:sz w:val="24"/>
              </w:rPr>
            </w:pPr>
          </w:p>
        </w:tc>
        <w:tc>
          <w:tcPr>
            <w:tcW w:w="750" w:type="dxa"/>
            <w:vAlign w:val="center"/>
          </w:tcPr>
          <w:p w:rsidR="00947B96" w:rsidRDefault="00947B96">
            <w:pPr>
              <w:widowControl/>
              <w:spacing w:line="360" w:lineRule="auto"/>
              <w:jc w:val="center"/>
              <w:rPr>
                <w:rFonts w:ascii="仿宋" w:eastAsia="仿宋" w:hAnsi="仿宋" w:cs="仿宋"/>
                <w:sz w:val="24"/>
              </w:rPr>
            </w:pPr>
          </w:p>
        </w:tc>
        <w:tc>
          <w:tcPr>
            <w:tcW w:w="969" w:type="dxa"/>
            <w:vAlign w:val="center"/>
          </w:tcPr>
          <w:p w:rsidR="00947B96" w:rsidRDefault="00947B96">
            <w:pPr>
              <w:widowControl/>
              <w:spacing w:line="360" w:lineRule="auto"/>
              <w:jc w:val="center"/>
              <w:rPr>
                <w:rFonts w:ascii="仿宋" w:eastAsia="仿宋" w:hAnsi="仿宋" w:cs="仿宋"/>
                <w:sz w:val="24"/>
              </w:rPr>
            </w:pPr>
          </w:p>
        </w:tc>
        <w:tc>
          <w:tcPr>
            <w:tcW w:w="1811"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c>
          <w:tcPr>
            <w:tcW w:w="1708" w:type="dxa"/>
            <w:vAlign w:val="center"/>
          </w:tcPr>
          <w:p w:rsidR="00947B96" w:rsidRDefault="00947B96">
            <w:pPr>
              <w:widowControl/>
              <w:spacing w:line="360" w:lineRule="auto"/>
              <w:jc w:val="center"/>
              <w:rPr>
                <w:rFonts w:ascii="仿宋" w:eastAsia="仿宋" w:hAnsi="仿宋" w:cs="仿宋"/>
                <w:sz w:val="24"/>
              </w:rPr>
            </w:pPr>
          </w:p>
        </w:tc>
        <w:tc>
          <w:tcPr>
            <w:tcW w:w="762" w:type="dxa"/>
            <w:vAlign w:val="center"/>
          </w:tcPr>
          <w:p w:rsidR="00947B96" w:rsidRDefault="00947B96">
            <w:pPr>
              <w:widowControl/>
              <w:spacing w:line="360" w:lineRule="auto"/>
              <w:jc w:val="center"/>
              <w:rPr>
                <w:rFonts w:ascii="仿宋" w:eastAsia="仿宋" w:hAnsi="仿宋" w:cs="仿宋"/>
                <w:sz w:val="24"/>
              </w:rPr>
            </w:pPr>
          </w:p>
        </w:tc>
      </w:tr>
      <w:tr w:rsidR="00947B96">
        <w:tc>
          <w:tcPr>
            <w:tcW w:w="1947"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机器打磨</w:t>
            </w:r>
          </w:p>
        </w:tc>
        <w:tc>
          <w:tcPr>
            <w:tcW w:w="981" w:type="dxa"/>
            <w:vAlign w:val="center"/>
          </w:tcPr>
          <w:p w:rsidR="00947B96" w:rsidRDefault="00947B96">
            <w:pPr>
              <w:widowControl/>
              <w:spacing w:line="360" w:lineRule="auto"/>
              <w:jc w:val="center"/>
              <w:rPr>
                <w:rFonts w:ascii="仿宋" w:eastAsia="仿宋" w:hAnsi="仿宋" w:cs="仿宋"/>
                <w:sz w:val="24"/>
              </w:rPr>
            </w:pPr>
          </w:p>
        </w:tc>
        <w:tc>
          <w:tcPr>
            <w:tcW w:w="750"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c>
          <w:tcPr>
            <w:tcW w:w="969"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c>
          <w:tcPr>
            <w:tcW w:w="1811" w:type="dxa"/>
            <w:vAlign w:val="center"/>
          </w:tcPr>
          <w:p w:rsidR="00947B96" w:rsidRDefault="00947B96">
            <w:pPr>
              <w:widowControl/>
              <w:spacing w:line="360" w:lineRule="auto"/>
              <w:jc w:val="center"/>
              <w:rPr>
                <w:rFonts w:ascii="仿宋" w:eastAsia="仿宋" w:hAnsi="仿宋" w:cs="仿宋"/>
                <w:sz w:val="24"/>
              </w:rPr>
            </w:pPr>
          </w:p>
        </w:tc>
        <w:tc>
          <w:tcPr>
            <w:tcW w:w="1708"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c>
          <w:tcPr>
            <w:tcW w:w="762"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r>
      <w:tr w:rsidR="00947B96">
        <w:tc>
          <w:tcPr>
            <w:tcW w:w="1947"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手工打磨</w:t>
            </w:r>
          </w:p>
        </w:tc>
        <w:tc>
          <w:tcPr>
            <w:tcW w:w="981" w:type="dxa"/>
            <w:vAlign w:val="center"/>
          </w:tcPr>
          <w:p w:rsidR="00947B96" w:rsidRDefault="00947B96">
            <w:pPr>
              <w:widowControl/>
              <w:spacing w:line="360" w:lineRule="auto"/>
              <w:jc w:val="center"/>
              <w:rPr>
                <w:rFonts w:ascii="仿宋" w:eastAsia="仿宋" w:hAnsi="仿宋" w:cs="仿宋"/>
                <w:sz w:val="24"/>
              </w:rPr>
            </w:pPr>
          </w:p>
        </w:tc>
        <w:tc>
          <w:tcPr>
            <w:tcW w:w="750" w:type="dxa"/>
            <w:vAlign w:val="center"/>
          </w:tcPr>
          <w:p w:rsidR="00947B96" w:rsidRDefault="00947B96">
            <w:pPr>
              <w:widowControl/>
              <w:spacing w:line="360" w:lineRule="auto"/>
              <w:jc w:val="center"/>
              <w:rPr>
                <w:rFonts w:ascii="Arial" w:eastAsia="仿宋" w:hAnsi="Arial" w:cs="Arial"/>
                <w:sz w:val="24"/>
              </w:rPr>
            </w:pPr>
          </w:p>
        </w:tc>
        <w:tc>
          <w:tcPr>
            <w:tcW w:w="969" w:type="dxa"/>
            <w:vAlign w:val="center"/>
          </w:tcPr>
          <w:p w:rsidR="00947B96" w:rsidRDefault="00FA6D07">
            <w:pPr>
              <w:widowControl/>
              <w:spacing w:line="360" w:lineRule="auto"/>
              <w:jc w:val="center"/>
              <w:rPr>
                <w:rFonts w:ascii="Arial" w:eastAsia="仿宋" w:hAnsi="Arial" w:cs="Arial"/>
                <w:sz w:val="24"/>
              </w:rPr>
            </w:pPr>
            <w:r>
              <w:rPr>
                <w:rFonts w:ascii="Arial" w:eastAsia="仿宋" w:hAnsi="Arial" w:cs="Arial"/>
                <w:sz w:val="24"/>
              </w:rPr>
              <w:t>√</w:t>
            </w:r>
          </w:p>
        </w:tc>
        <w:tc>
          <w:tcPr>
            <w:tcW w:w="1811" w:type="dxa"/>
            <w:vAlign w:val="center"/>
          </w:tcPr>
          <w:p w:rsidR="00947B96" w:rsidRDefault="00947B96">
            <w:pPr>
              <w:widowControl/>
              <w:spacing w:line="360" w:lineRule="auto"/>
              <w:jc w:val="center"/>
              <w:rPr>
                <w:rFonts w:ascii="仿宋" w:eastAsia="仿宋" w:hAnsi="仿宋" w:cs="仿宋"/>
                <w:sz w:val="24"/>
              </w:rPr>
            </w:pPr>
          </w:p>
        </w:tc>
        <w:tc>
          <w:tcPr>
            <w:tcW w:w="1708"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c>
          <w:tcPr>
            <w:tcW w:w="762" w:type="dxa"/>
            <w:vAlign w:val="center"/>
          </w:tcPr>
          <w:p w:rsidR="00947B96" w:rsidRDefault="00947B96">
            <w:pPr>
              <w:widowControl/>
              <w:spacing w:line="360" w:lineRule="auto"/>
              <w:jc w:val="center"/>
              <w:rPr>
                <w:rFonts w:ascii="仿宋" w:eastAsia="仿宋" w:hAnsi="仿宋" w:cs="仿宋"/>
                <w:sz w:val="24"/>
              </w:rPr>
            </w:pPr>
          </w:p>
        </w:tc>
      </w:tr>
      <w:tr w:rsidR="00947B96">
        <w:tc>
          <w:tcPr>
            <w:tcW w:w="1947"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使用固定设备</w:t>
            </w:r>
          </w:p>
        </w:tc>
        <w:tc>
          <w:tcPr>
            <w:tcW w:w="981"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c>
          <w:tcPr>
            <w:tcW w:w="750" w:type="dxa"/>
            <w:vAlign w:val="center"/>
          </w:tcPr>
          <w:p w:rsidR="00947B96" w:rsidRDefault="00947B96">
            <w:pPr>
              <w:widowControl/>
              <w:spacing w:line="360" w:lineRule="auto"/>
              <w:jc w:val="center"/>
              <w:rPr>
                <w:rFonts w:ascii="仿宋" w:eastAsia="仿宋" w:hAnsi="仿宋" w:cs="仿宋"/>
                <w:sz w:val="24"/>
              </w:rPr>
            </w:pPr>
          </w:p>
        </w:tc>
        <w:tc>
          <w:tcPr>
            <w:tcW w:w="969"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c>
          <w:tcPr>
            <w:tcW w:w="1811" w:type="dxa"/>
            <w:vAlign w:val="center"/>
          </w:tcPr>
          <w:p w:rsidR="00947B96" w:rsidRDefault="00947B96">
            <w:pPr>
              <w:widowControl/>
              <w:spacing w:line="360" w:lineRule="auto"/>
              <w:jc w:val="center"/>
              <w:rPr>
                <w:rFonts w:ascii="仿宋" w:eastAsia="仿宋" w:hAnsi="仿宋" w:cs="仿宋"/>
                <w:sz w:val="24"/>
              </w:rPr>
            </w:pPr>
          </w:p>
        </w:tc>
        <w:tc>
          <w:tcPr>
            <w:tcW w:w="1708"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c>
          <w:tcPr>
            <w:tcW w:w="762"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r>
      <w:tr w:rsidR="00947B96">
        <w:tc>
          <w:tcPr>
            <w:tcW w:w="1947" w:type="dxa"/>
            <w:vAlign w:val="center"/>
          </w:tcPr>
          <w:p w:rsidR="00947B96" w:rsidRDefault="00FA6D07">
            <w:pPr>
              <w:widowControl/>
              <w:spacing w:line="360" w:lineRule="auto"/>
              <w:jc w:val="center"/>
              <w:rPr>
                <w:rFonts w:ascii="仿宋" w:eastAsia="仿宋" w:hAnsi="仿宋" w:cs="仿宋"/>
                <w:sz w:val="24"/>
              </w:rPr>
            </w:pPr>
            <w:r>
              <w:rPr>
                <w:rFonts w:ascii="仿宋" w:eastAsia="仿宋" w:hAnsi="仿宋" w:cs="仿宋" w:hint="eastAsia"/>
                <w:sz w:val="24"/>
              </w:rPr>
              <w:t>使用便捷式设备</w:t>
            </w:r>
          </w:p>
        </w:tc>
        <w:tc>
          <w:tcPr>
            <w:tcW w:w="981"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c>
          <w:tcPr>
            <w:tcW w:w="750" w:type="dxa"/>
            <w:vAlign w:val="center"/>
          </w:tcPr>
          <w:p w:rsidR="00947B96" w:rsidRDefault="00947B96">
            <w:pPr>
              <w:widowControl/>
              <w:spacing w:line="360" w:lineRule="auto"/>
              <w:jc w:val="center"/>
              <w:rPr>
                <w:rFonts w:ascii="仿宋" w:eastAsia="仿宋" w:hAnsi="仿宋" w:cs="仿宋"/>
                <w:sz w:val="24"/>
              </w:rPr>
            </w:pPr>
          </w:p>
        </w:tc>
        <w:tc>
          <w:tcPr>
            <w:tcW w:w="969"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c>
          <w:tcPr>
            <w:tcW w:w="1811" w:type="dxa"/>
            <w:vAlign w:val="center"/>
          </w:tcPr>
          <w:p w:rsidR="00947B96" w:rsidRDefault="00947B96">
            <w:pPr>
              <w:widowControl/>
              <w:spacing w:line="360" w:lineRule="auto"/>
              <w:jc w:val="center"/>
              <w:rPr>
                <w:rFonts w:ascii="仿宋" w:eastAsia="仿宋" w:hAnsi="仿宋" w:cs="仿宋"/>
                <w:sz w:val="24"/>
              </w:rPr>
            </w:pPr>
          </w:p>
        </w:tc>
        <w:tc>
          <w:tcPr>
            <w:tcW w:w="1708"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c>
          <w:tcPr>
            <w:tcW w:w="762" w:type="dxa"/>
            <w:vAlign w:val="center"/>
          </w:tcPr>
          <w:p w:rsidR="00947B96" w:rsidRDefault="00FA6D07">
            <w:pPr>
              <w:widowControl/>
              <w:spacing w:line="360" w:lineRule="auto"/>
              <w:jc w:val="center"/>
              <w:rPr>
                <w:rFonts w:ascii="仿宋" w:eastAsia="仿宋" w:hAnsi="仿宋" w:cs="仿宋"/>
                <w:sz w:val="24"/>
              </w:rPr>
            </w:pPr>
            <w:r>
              <w:rPr>
                <w:rFonts w:ascii="Arial" w:eastAsia="仿宋" w:hAnsi="Arial" w:cs="Arial"/>
                <w:sz w:val="24"/>
              </w:rPr>
              <w:t>√</w:t>
            </w:r>
          </w:p>
        </w:tc>
      </w:tr>
    </w:tbl>
    <w:p w:rsidR="00947B96" w:rsidRDefault="00FA6D07">
      <w:pPr>
        <w:widowControl/>
        <w:jc w:val="left"/>
      </w:pPr>
      <w:r>
        <w:rPr>
          <w:rFonts w:ascii="宋体" w:hAnsi="宋体" w:cs="宋体"/>
          <w:kern w:val="0"/>
          <w:sz w:val="24"/>
          <w:lang/>
        </w:rPr>
        <w:br/>
      </w:r>
      <w:r>
        <w:rPr>
          <w:rStyle w:val="fontstyle11"/>
          <w:b/>
          <w:sz w:val="28"/>
          <w:szCs w:val="28"/>
          <w:lang/>
        </w:rPr>
        <w:t>7.2 赛事安全要求</w:t>
      </w:r>
      <w:r>
        <w:rPr>
          <w:rStyle w:val="fontstyle11"/>
          <w:sz w:val="28"/>
          <w:szCs w:val="28"/>
          <w:lang/>
        </w:rPr>
        <w:br/>
      </w:r>
      <w:r>
        <w:rPr>
          <w:rStyle w:val="fontstyle11"/>
          <w:sz w:val="24"/>
          <w:szCs w:val="24"/>
          <w:lang/>
        </w:rPr>
        <w:t>承办单位应在设置专门的安全防卫组，负责竞赛期间健康和安全事务。主要包括检查竞赛场地、与会人员居住地、车辆交通及其周围环境的安全防卫；制定紧急应对方案；督导竞赛场地用电、用设备等相关安全问题；监督与会人员食品安全与卫生；分析和处理安全突发事件等工作。</w:t>
      </w:r>
      <w:r>
        <w:rPr>
          <w:rStyle w:val="fontstyle11"/>
          <w:sz w:val="24"/>
          <w:szCs w:val="24"/>
          <w:lang/>
        </w:rPr>
        <w:br/>
        <w:t>赛场须配备相应医疗人员和急救人员，并备有相应急救设施。</w:t>
      </w:r>
      <w:r>
        <w:rPr>
          <w:rStyle w:val="fontstyle11"/>
          <w:sz w:val="24"/>
          <w:szCs w:val="24"/>
          <w:lang/>
        </w:rPr>
        <w:br/>
      </w:r>
      <w:r>
        <w:rPr>
          <w:rStyle w:val="fontstyle11"/>
          <w:b/>
          <w:sz w:val="28"/>
          <w:szCs w:val="28"/>
          <w:lang/>
        </w:rPr>
        <w:t>7.3 赛场防护用品(裁判员用)</w:t>
      </w:r>
      <w:r>
        <w:rPr>
          <w:rStyle w:val="fontstyle61"/>
          <w:sz w:val="28"/>
          <w:szCs w:val="28"/>
          <w:lang/>
        </w:rPr>
        <w:br/>
      </w:r>
      <w:r>
        <w:rPr>
          <w:rStyle w:val="fontstyle11"/>
          <w:sz w:val="24"/>
          <w:szCs w:val="24"/>
          <w:lang/>
        </w:rPr>
        <w:t>赛场防护用品由竞赛承办单位统一</w:t>
      </w:r>
      <w:r>
        <w:rPr>
          <w:rStyle w:val="fontstyle11"/>
          <w:rFonts w:hint="eastAsia"/>
          <w:sz w:val="24"/>
          <w:szCs w:val="24"/>
          <w:lang/>
        </w:rPr>
        <w:t>提</w:t>
      </w:r>
      <w:r>
        <w:rPr>
          <w:rStyle w:val="fontstyle11"/>
          <w:sz w:val="24"/>
          <w:szCs w:val="24"/>
          <w:lang/>
        </w:rPr>
        <w:t>供。</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0"/>
        <w:gridCol w:w="1920"/>
        <w:gridCol w:w="6690"/>
      </w:tblGrid>
      <w:tr w:rsidR="00947B96">
        <w:tc>
          <w:tcPr>
            <w:tcW w:w="99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center"/>
            </w:pPr>
            <w:r>
              <w:rPr>
                <w:rStyle w:val="fontstyle11"/>
                <w:sz w:val="24"/>
                <w:szCs w:val="24"/>
                <w:lang/>
              </w:rPr>
              <w:t>序号</w:t>
            </w:r>
          </w:p>
        </w:tc>
        <w:tc>
          <w:tcPr>
            <w:tcW w:w="192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center"/>
            </w:pPr>
            <w:r>
              <w:rPr>
                <w:rStyle w:val="fontstyle11"/>
                <w:sz w:val="24"/>
                <w:szCs w:val="24"/>
                <w:lang/>
              </w:rPr>
              <w:t>名称</w:t>
            </w:r>
          </w:p>
        </w:tc>
        <w:tc>
          <w:tcPr>
            <w:tcW w:w="669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center"/>
            </w:pPr>
            <w:r>
              <w:rPr>
                <w:rStyle w:val="fontstyle11"/>
                <w:sz w:val="24"/>
                <w:szCs w:val="24"/>
                <w:lang/>
              </w:rPr>
              <w:t>数量</w:t>
            </w:r>
          </w:p>
        </w:tc>
      </w:tr>
      <w:tr w:rsidR="00947B96">
        <w:tc>
          <w:tcPr>
            <w:tcW w:w="99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center"/>
            </w:pPr>
            <w:r>
              <w:rPr>
                <w:rStyle w:val="fontstyle61"/>
                <w:sz w:val="24"/>
                <w:szCs w:val="24"/>
                <w:lang/>
              </w:rPr>
              <w:t>1</w:t>
            </w:r>
          </w:p>
        </w:tc>
        <w:tc>
          <w:tcPr>
            <w:tcW w:w="192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center"/>
            </w:pPr>
            <w:r>
              <w:rPr>
                <w:rStyle w:val="fontstyle11"/>
                <w:sz w:val="24"/>
                <w:szCs w:val="24"/>
                <w:lang/>
              </w:rPr>
              <w:t>防尘口罩</w:t>
            </w:r>
          </w:p>
        </w:tc>
        <w:tc>
          <w:tcPr>
            <w:tcW w:w="669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left"/>
            </w:pPr>
            <w:r>
              <w:rPr>
                <w:rStyle w:val="fontstyle11"/>
                <w:sz w:val="24"/>
                <w:szCs w:val="24"/>
                <w:lang/>
              </w:rPr>
              <w:t>根据竞赛现场人数确定，包括监考裁判、现场服务人员以及可</w:t>
            </w:r>
            <w:r>
              <w:rPr>
                <w:rStyle w:val="fontstyle11"/>
                <w:sz w:val="24"/>
                <w:szCs w:val="24"/>
                <w:lang/>
              </w:rPr>
              <w:br/>
              <w:t>能进入赛场的嘉宾数量</w:t>
            </w:r>
          </w:p>
        </w:tc>
      </w:tr>
      <w:tr w:rsidR="00947B96">
        <w:tc>
          <w:tcPr>
            <w:tcW w:w="99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center"/>
            </w:pPr>
            <w:r>
              <w:rPr>
                <w:rStyle w:val="fontstyle61"/>
                <w:sz w:val="24"/>
                <w:szCs w:val="24"/>
                <w:lang/>
              </w:rPr>
              <w:t>2</w:t>
            </w:r>
          </w:p>
        </w:tc>
        <w:tc>
          <w:tcPr>
            <w:tcW w:w="192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center"/>
            </w:pPr>
            <w:r>
              <w:rPr>
                <w:rStyle w:val="fontstyle11"/>
                <w:sz w:val="24"/>
                <w:szCs w:val="24"/>
                <w:lang/>
              </w:rPr>
              <w:t>耳塞</w:t>
            </w:r>
          </w:p>
        </w:tc>
        <w:tc>
          <w:tcPr>
            <w:tcW w:w="669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left"/>
            </w:pPr>
            <w:r>
              <w:rPr>
                <w:rStyle w:val="fontstyle11"/>
                <w:sz w:val="24"/>
                <w:szCs w:val="24"/>
                <w:lang/>
              </w:rPr>
              <w:t>根据竞赛现场人数确定，包括监考裁判、现场服务人员以及可</w:t>
            </w:r>
            <w:r>
              <w:rPr>
                <w:rStyle w:val="fontstyle11"/>
                <w:sz w:val="24"/>
                <w:szCs w:val="24"/>
                <w:lang/>
              </w:rPr>
              <w:br/>
              <w:t>能进入赛场的嘉宾数量</w:t>
            </w:r>
          </w:p>
        </w:tc>
      </w:tr>
      <w:tr w:rsidR="00947B96">
        <w:tc>
          <w:tcPr>
            <w:tcW w:w="99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center"/>
            </w:pPr>
            <w:r>
              <w:rPr>
                <w:rStyle w:val="fontstyle61"/>
                <w:sz w:val="24"/>
                <w:szCs w:val="24"/>
                <w:lang/>
              </w:rPr>
              <w:t>3</w:t>
            </w:r>
          </w:p>
        </w:tc>
        <w:tc>
          <w:tcPr>
            <w:tcW w:w="192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center"/>
            </w:pPr>
            <w:r>
              <w:rPr>
                <w:rStyle w:val="fontstyle11"/>
                <w:sz w:val="24"/>
                <w:szCs w:val="24"/>
                <w:lang/>
              </w:rPr>
              <w:t>透明安全防护镜</w:t>
            </w:r>
          </w:p>
        </w:tc>
        <w:tc>
          <w:tcPr>
            <w:tcW w:w="669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left"/>
            </w:pPr>
            <w:r>
              <w:rPr>
                <w:rStyle w:val="fontstyle11"/>
                <w:sz w:val="24"/>
                <w:szCs w:val="24"/>
                <w:lang/>
              </w:rPr>
              <w:t>根据竞赛现场人数确定，包括监考裁判、现场服务人员以及可</w:t>
            </w:r>
            <w:r>
              <w:rPr>
                <w:rStyle w:val="fontstyle11"/>
                <w:sz w:val="24"/>
                <w:szCs w:val="24"/>
                <w:lang/>
              </w:rPr>
              <w:br/>
              <w:t>能进入赛场的嘉宾数量</w:t>
            </w:r>
          </w:p>
        </w:tc>
      </w:tr>
      <w:tr w:rsidR="00947B96">
        <w:tc>
          <w:tcPr>
            <w:tcW w:w="99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center"/>
            </w:pPr>
            <w:r>
              <w:rPr>
                <w:rStyle w:val="fontstyle61"/>
                <w:sz w:val="24"/>
                <w:szCs w:val="24"/>
                <w:lang/>
              </w:rPr>
              <w:t>4</w:t>
            </w:r>
          </w:p>
        </w:tc>
        <w:tc>
          <w:tcPr>
            <w:tcW w:w="192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center"/>
            </w:pPr>
            <w:r>
              <w:rPr>
                <w:rStyle w:val="fontstyle11"/>
                <w:sz w:val="24"/>
                <w:szCs w:val="24"/>
                <w:lang/>
              </w:rPr>
              <w:t>安全鞋</w:t>
            </w:r>
          </w:p>
        </w:tc>
        <w:tc>
          <w:tcPr>
            <w:tcW w:w="6690" w:type="dxa"/>
            <w:tcBorders>
              <w:top w:val="single" w:sz="4" w:space="0" w:color="auto"/>
              <w:left w:val="single" w:sz="4" w:space="0" w:color="auto"/>
              <w:bottom w:val="single" w:sz="4" w:space="0" w:color="auto"/>
              <w:right w:val="single" w:sz="4" w:space="0" w:color="auto"/>
            </w:tcBorders>
            <w:vAlign w:val="center"/>
          </w:tcPr>
          <w:p w:rsidR="00947B96" w:rsidRDefault="00FA6D07">
            <w:pPr>
              <w:widowControl/>
              <w:jc w:val="left"/>
            </w:pPr>
            <w:r>
              <w:rPr>
                <w:rStyle w:val="fontstyle11"/>
                <w:sz w:val="24"/>
                <w:szCs w:val="24"/>
                <w:lang/>
              </w:rPr>
              <w:t>请裁判员自带</w:t>
            </w:r>
          </w:p>
        </w:tc>
      </w:tr>
    </w:tbl>
    <w:p w:rsidR="00947B96" w:rsidRDefault="00FA6D07">
      <w:pPr>
        <w:widowControl/>
        <w:jc w:val="left"/>
        <w:rPr>
          <w:rStyle w:val="fontstyle01"/>
          <w:lang/>
        </w:rPr>
      </w:pPr>
      <w:r>
        <w:rPr>
          <w:rStyle w:val="fontstyle01"/>
          <w:lang/>
        </w:rPr>
        <w:br/>
      </w:r>
    </w:p>
    <w:p w:rsidR="00947B96" w:rsidRDefault="00FA6D07">
      <w:pPr>
        <w:widowControl/>
        <w:jc w:val="left"/>
        <w:rPr>
          <w:rStyle w:val="fontstyle11"/>
          <w:b/>
          <w:sz w:val="28"/>
          <w:szCs w:val="28"/>
          <w:lang/>
        </w:rPr>
      </w:pPr>
      <w:r>
        <w:rPr>
          <w:rStyle w:val="fontstyle61"/>
          <w:lang/>
        </w:rPr>
        <w:lastRenderedPageBreak/>
        <w:t xml:space="preserve">8 </w:t>
      </w:r>
      <w:r>
        <w:rPr>
          <w:rStyle w:val="fontstyle41"/>
          <w:lang/>
        </w:rPr>
        <w:t>竞赛规则</w:t>
      </w:r>
      <w:r>
        <w:rPr>
          <w:rStyle w:val="fontstyle41"/>
          <w:lang/>
        </w:rPr>
        <w:br/>
      </w:r>
      <w:r>
        <w:rPr>
          <w:rStyle w:val="fontstyle11"/>
          <w:b/>
          <w:sz w:val="28"/>
          <w:szCs w:val="28"/>
          <w:lang/>
        </w:rPr>
        <w:t>8.1 参赛选手</w:t>
      </w:r>
      <w:r>
        <w:rPr>
          <w:rStyle w:val="fontstyle41"/>
          <w:sz w:val="28"/>
          <w:szCs w:val="28"/>
          <w:lang/>
        </w:rPr>
        <w:br/>
      </w:r>
      <w:r>
        <w:rPr>
          <w:rStyle w:val="fontstyle11"/>
          <w:b/>
          <w:sz w:val="28"/>
          <w:szCs w:val="28"/>
          <w:lang/>
        </w:rPr>
        <w:t>8.1.1 参赛选手的工作内容</w:t>
      </w:r>
    </w:p>
    <w:p w:rsidR="00947B96" w:rsidRDefault="00FA6D07">
      <w:pPr>
        <w:widowControl/>
        <w:numPr>
          <w:ilvl w:val="0"/>
          <w:numId w:val="1"/>
        </w:numPr>
        <w:spacing w:line="360" w:lineRule="auto"/>
        <w:jc w:val="left"/>
      </w:pPr>
      <w:r>
        <w:rPr>
          <w:rStyle w:val="fontstyle11"/>
          <w:sz w:val="24"/>
          <w:szCs w:val="24"/>
          <w:lang/>
        </w:rPr>
        <w:t>选手由抽签决定工位号；</w:t>
      </w:r>
    </w:p>
    <w:p w:rsidR="00947B96" w:rsidRDefault="00FA6D07">
      <w:pPr>
        <w:widowControl/>
        <w:numPr>
          <w:ilvl w:val="0"/>
          <w:numId w:val="1"/>
        </w:numPr>
        <w:spacing w:line="360" w:lineRule="auto"/>
        <w:jc w:val="left"/>
      </w:pPr>
      <w:r>
        <w:rPr>
          <w:rStyle w:val="fontstyle11"/>
          <w:sz w:val="24"/>
          <w:szCs w:val="24"/>
          <w:lang/>
        </w:rPr>
        <w:t>竞赛前，选手需对设备、工具、耗材、图纸等进行查看并确认；</w:t>
      </w:r>
    </w:p>
    <w:p w:rsidR="00947B96" w:rsidRDefault="00FA6D07">
      <w:pPr>
        <w:widowControl/>
        <w:numPr>
          <w:ilvl w:val="0"/>
          <w:numId w:val="1"/>
        </w:numPr>
        <w:spacing w:line="360" w:lineRule="auto"/>
        <w:jc w:val="left"/>
      </w:pPr>
      <w:r>
        <w:rPr>
          <w:rStyle w:val="fontstyle11"/>
          <w:sz w:val="24"/>
          <w:szCs w:val="24"/>
          <w:lang/>
        </w:rPr>
        <w:t>按竞赛规定时间，由裁判长或时间管理裁判宣布开始竞赛；</w:t>
      </w:r>
    </w:p>
    <w:p w:rsidR="00947B96" w:rsidRDefault="00FA6D07">
      <w:pPr>
        <w:widowControl/>
        <w:numPr>
          <w:ilvl w:val="0"/>
          <w:numId w:val="1"/>
        </w:numPr>
        <w:spacing w:line="360" w:lineRule="auto"/>
        <w:jc w:val="left"/>
      </w:pPr>
      <w:r>
        <w:rPr>
          <w:rStyle w:val="fontstyle11"/>
          <w:sz w:val="24"/>
          <w:szCs w:val="24"/>
          <w:lang/>
        </w:rPr>
        <w:t>选手对木料进行放样划线及相关标记，并在进行切割等加工前送检木料；</w:t>
      </w:r>
    </w:p>
    <w:p w:rsidR="00947B96" w:rsidRDefault="00FA6D07">
      <w:pPr>
        <w:widowControl/>
        <w:numPr>
          <w:ilvl w:val="0"/>
          <w:numId w:val="1"/>
        </w:numPr>
        <w:spacing w:line="360" w:lineRule="auto"/>
        <w:jc w:val="left"/>
      </w:pPr>
      <w:r>
        <w:rPr>
          <w:rStyle w:val="fontstyle11"/>
          <w:sz w:val="24"/>
          <w:szCs w:val="24"/>
          <w:lang/>
        </w:rPr>
        <w:t>选手在组装前送检工件，裁判员对内部榫接进行评分；</w:t>
      </w:r>
    </w:p>
    <w:p w:rsidR="00947B96" w:rsidRDefault="00FA6D07">
      <w:pPr>
        <w:widowControl/>
        <w:numPr>
          <w:ilvl w:val="0"/>
          <w:numId w:val="1"/>
        </w:numPr>
        <w:spacing w:line="360" w:lineRule="auto"/>
        <w:jc w:val="left"/>
      </w:pPr>
      <w:r>
        <w:rPr>
          <w:rStyle w:val="fontstyle11"/>
          <w:sz w:val="24"/>
          <w:szCs w:val="24"/>
          <w:lang/>
        </w:rPr>
        <w:t>选手进行工件组装、表面处理，并在签样后将作品交予裁判员；</w:t>
      </w:r>
    </w:p>
    <w:p w:rsidR="00947B96" w:rsidRDefault="00FA6D07">
      <w:pPr>
        <w:widowControl/>
        <w:numPr>
          <w:ilvl w:val="0"/>
          <w:numId w:val="1"/>
        </w:numPr>
        <w:spacing w:line="360" w:lineRule="auto"/>
        <w:jc w:val="left"/>
      </w:pPr>
      <w:r>
        <w:rPr>
          <w:rStyle w:val="fontstyle11"/>
          <w:sz w:val="24"/>
          <w:szCs w:val="24"/>
          <w:lang/>
        </w:rPr>
        <w:t>操作完成后，选手需对机械设备及工作区域进行清洁；</w:t>
      </w:r>
    </w:p>
    <w:p w:rsidR="00947B96" w:rsidRDefault="00FA6D07">
      <w:pPr>
        <w:widowControl/>
        <w:numPr>
          <w:ilvl w:val="0"/>
          <w:numId w:val="1"/>
        </w:numPr>
        <w:spacing w:line="360" w:lineRule="auto"/>
        <w:jc w:val="left"/>
      </w:pPr>
      <w:r>
        <w:rPr>
          <w:rStyle w:val="fontstyle11"/>
          <w:sz w:val="24"/>
          <w:szCs w:val="24"/>
          <w:lang/>
        </w:rPr>
        <w:t>所有工作完成后，选手需示意裁判员工作完成；</w:t>
      </w:r>
    </w:p>
    <w:p w:rsidR="00947B96" w:rsidRDefault="00FA6D07">
      <w:pPr>
        <w:widowControl/>
        <w:numPr>
          <w:ilvl w:val="0"/>
          <w:numId w:val="1"/>
        </w:numPr>
        <w:spacing w:line="360" w:lineRule="auto"/>
        <w:jc w:val="left"/>
      </w:pPr>
      <w:r>
        <w:rPr>
          <w:rStyle w:val="fontstyle11"/>
          <w:sz w:val="24"/>
          <w:szCs w:val="24"/>
          <w:lang/>
        </w:rPr>
        <w:t>竞赛规定时间结束即停止一切操作。</w:t>
      </w:r>
    </w:p>
    <w:p w:rsidR="00947B96" w:rsidRDefault="00FA6D07">
      <w:pPr>
        <w:widowControl/>
        <w:spacing w:line="360" w:lineRule="auto"/>
        <w:jc w:val="left"/>
        <w:rPr>
          <w:rStyle w:val="fontstyle11"/>
          <w:b/>
          <w:sz w:val="28"/>
          <w:szCs w:val="28"/>
          <w:lang/>
        </w:rPr>
      </w:pPr>
      <w:r>
        <w:rPr>
          <w:rStyle w:val="fontstyle11"/>
          <w:b/>
          <w:sz w:val="28"/>
          <w:szCs w:val="28"/>
          <w:lang/>
        </w:rPr>
        <w:t>8.1.2 选手参赛规则</w:t>
      </w:r>
    </w:p>
    <w:p w:rsidR="00947B96" w:rsidRDefault="00FA6D07">
      <w:pPr>
        <w:widowControl/>
        <w:numPr>
          <w:ilvl w:val="0"/>
          <w:numId w:val="1"/>
        </w:numPr>
        <w:spacing w:line="360" w:lineRule="auto"/>
        <w:jc w:val="left"/>
      </w:pPr>
      <w:r>
        <w:rPr>
          <w:rStyle w:val="fontstyle11"/>
          <w:sz w:val="24"/>
          <w:szCs w:val="24"/>
          <w:lang/>
        </w:rPr>
        <w:t>选手通过抽签决定竞赛工位和顺序。</w:t>
      </w:r>
    </w:p>
    <w:p w:rsidR="00947B96" w:rsidRDefault="00FA6D07">
      <w:pPr>
        <w:widowControl/>
        <w:numPr>
          <w:ilvl w:val="0"/>
          <w:numId w:val="1"/>
        </w:numPr>
        <w:spacing w:line="360" w:lineRule="auto"/>
        <w:jc w:val="left"/>
      </w:pPr>
      <w:r>
        <w:rPr>
          <w:rStyle w:val="fontstyle11"/>
          <w:color w:val="auto"/>
          <w:sz w:val="24"/>
          <w:szCs w:val="24"/>
          <w:lang/>
        </w:rPr>
        <w:t>选手必须持赛事组委会签发的参赛证，参加比赛。</w:t>
      </w:r>
    </w:p>
    <w:p w:rsidR="00947B96" w:rsidRDefault="00FA6D07">
      <w:pPr>
        <w:widowControl/>
        <w:numPr>
          <w:ilvl w:val="0"/>
          <w:numId w:val="1"/>
        </w:numPr>
        <w:spacing w:line="360" w:lineRule="auto"/>
        <w:jc w:val="left"/>
      </w:pPr>
      <w:r>
        <w:rPr>
          <w:rStyle w:val="fontstyle11"/>
          <w:color w:val="auto"/>
          <w:sz w:val="24"/>
          <w:szCs w:val="24"/>
          <w:lang/>
        </w:rPr>
        <w:t>比赛前必须对全体教练和选手进行竞赛规则、流程培训。</w:t>
      </w:r>
    </w:p>
    <w:p w:rsidR="00947B96" w:rsidRDefault="00FA6D07">
      <w:pPr>
        <w:widowControl/>
        <w:numPr>
          <w:ilvl w:val="0"/>
          <w:numId w:val="1"/>
        </w:numPr>
        <w:spacing w:line="360" w:lineRule="auto"/>
        <w:jc w:val="left"/>
      </w:pPr>
      <w:r>
        <w:rPr>
          <w:rStyle w:val="fontstyle11"/>
          <w:color w:val="auto"/>
          <w:sz w:val="24"/>
          <w:szCs w:val="24"/>
          <w:lang/>
        </w:rPr>
        <w:t>比赛前要安排每名选手有不少于 3</w:t>
      </w:r>
      <w:r>
        <w:rPr>
          <w:rStyle w:val="fontstyle11"/>
          <w:rFonts w:hint="eastAsia"/>
          <w:color w:val="auto"/>
          <w:sz w:val="24"/>
          <w:szCs w:val="24"/>
          <w:lang/>
        </w:rPr>
        <w:t>0分钟</w:t>
      </w:r>
      <w:r>
        <w:rPr>
          <w:rStyle w:val="fontstyle11"/>
          <w:color w:val="auto"/>
          <w:sz w:val="24"/>
          <w:szCs w:val="24"/>
          <w:lang/>
        </w:rPr>
        <w:t>熟悉各自比赛设备的时间，由赛事组委会安排参赛选手学习各设备安全操作规程，不少于</w:t>
      </w:r>
      <w:r>
        <w:rPr>
          <w:rStyle w:val="fontstyle11"/>
          <w:rFonts w:hint="eastAsia"/>
          <w:color w:val="auto"/>
          <w:sz w:val="24"/>
          <w:szCs w:val="24"/>
          <w:lang/>
        </w:rPr>
        <w:t>3</w:t>
      </w:r>
      <w:r>
        <w:rPr>
          <w:rStyle w:val="fontstyle11"/>
          <w:color w:val="auto"/>
          <w:sz w:val="24"/>
          <w:szCs w:val="24"/>
          <w:lang/>
        </w:rPr>
        <w:t>0 分钟。</w:t>
      </w:r>
    </w:p>
    <w:p w:rsidR="00947B96" w:rsidRDefault="00FA6D07">
      <w:pPr>
        <w:widowControl/>
        <w:numPr>
          <w:ilvl w:val="0"/>
          <w:numId w:val="1"/>
        </w:numPr>
        <w:spacing w:line="360" w:lineRule="auto"/>
        <w:jc w:val="left"/>
      </w:pPr>
      <w:r>
        <w:rPr>
          <w:rStyle w:val="fontstyle11"/>
          <w:sz w:val="24"/>
          <w:szCs w:val="24"/>
          <w:lang/>
        </w:rPr>
        <w:t>选手在比赛过程中不得擅自处理比赛设备、修改设备故障。如遇到相应问题，不论原因如何，应立即向裁判长报告并按照评判进行处理。</w:t>
      </w:r>
    </w:p>
    <w:p w:rsidR="00947B96" w:rsidRDefault="00FA6D07">
      <w:pPr>
        <w:widowControl/>
        <w:numPr>
          <w:ilvl w:val="0"/>
          <w:numId w:val="1"/>
        </w:numPr>
        <w:spacing w:line="360" w:lineRule="auto"/>
        <w:jc w:val="left"/>
      </w:pPr>
      <w:r>
        <w:rPr>
          <w:rStyle w:val="fontstyle11"/>
          <w:sz w:val="24"/>
          <w:szCs w:val="24"/>
          <w:lang/>
        </w:rPr>
        <w:t>选手在比赛过程中，由于非本人违规操作等原因造成机器运转不正常中断比赛的，中断时间不记入选手正式比赛时间。机器设备恢复正常后，可根据故障或问题处理的具体时间，补足比赛时间。因个人原因导致机器故障机时造成的比赛时间延误，应计入选手比赛时间并不予于补偿。</w:t>
      </w:r>
    </w:p>
    <w:p w:rsidR="00947B96" w:rsidRDefault="00FA6D07">
      <w:pPr>
        <w:widowControl/>
        <w:numPr>
          <w:ilvl w:val="0"/>
          <w:numId w:val="1"/>
        </w:numPr>
        <w:spacing w:line="360" w:lineRule="auto"/>
        <w:jc w:val="left"/>
      </w:pPr>
      <w:r>
        <w:rPr>
          <w:rStyle w:val="fontstyle11"/>
          <w:sz w:val="24"/>
          <w:szCs w:val="24"/>
          <w:lang/>
        </w:rPr>
        <w:t>选手在比赛期间不得使用手机、照相、录像、录音等设备，不得携带 U 盘等存储设备；未经允许不得向他人借用工具以及其他竞赛作弊和影响赛场秩序的行为，一经发现，依情节轻重酌情扣减分数直至取消比赛资格。</w:t>
      </w:r>
    </w:p>
    <w:p w:rsidR="00947B96" w:rsidRDefault="00FA6D07">
      <w:pPr>
        <w:widowControl/>
        <w:numPr>
          <w:ilvl w:val="0"/>
          <w:numId w:val="1"/>
        </w:numPr>
        <w:spacing w:line="360" w:lineRule="auto"/>
        <w:jc w:val="left"/>
      </w:pPr>
      <w:r>
        <w:rPr>
          <w:rStyle w:val="fontstyle11"/>
          <w:sz w:val="24"/>
          <w:szCs w:val="24"/>
          <w:lang/>
        </w:rPr>
        <w:lastRenderedPageBreak/>
        <w:t>比赛期间，选手及其代表队的其他人员如有违反比赛规则的行为，并且对选手比赛成绩产生影响，依情节轻重酌情对该队选手予以扣分直至取消比赛资格。</w:t>
      </w:r>
    </w:p>
    <w:p w:rsidR="00947B96" w:rsidRDefault="00FA6D07">
      <w:pPr>
        <w:widowControl/>
        <w:numPr>
          <w:ilvl w:val="0"/>
          <w:numId w:val="1"/>
        </w:numPr>
        <w:spacing w:line="360" w:lineRule="auto"/>
        <w:jc w:val="left"/>
      </w:pPr>
      <w:r>
        <w:rPr>
          <w:rStyle w:val="fontstyle11"/>
          <w:sz w:val="24"/>
          <w:szCs w:val="24"/>
          <w:lang/>
        </w:rPr>
        <w:t>竞赛开始与结束以裁判长口令为界。每一阶段比赛结束前，选手应将当前产品放在合理工作区域，并按时离场。</w:t>
      </w:r>
    </w:p>
    <w:p w:rsidR="00947B96" w:rsidRDefault="00FA6D07">
      <w:pPr>
        <w:widowControl/>
        <w:numPr>
          <w:ilvl w:val="0"/>
          <w:numId w:val="1"/>
        </w:numPr>
        <w:spacing w:line="360" w:lineRule="auto"/>
        <w:jc w:val="left"/>
      </w:pPr>
      <w:r>
        <w:rPr>
          <w:rStyle w:val="fontstyle11"/>
          <w:sz w:val="24"/>
          <w:szCs w:val="24"/>
          <w:lang/>
        </w:rPr>
        <w:t>竞赛期间凡参赛选手操作电动设备违反安全操作规程，经裁判长认定，直接取消其比赛资格。</w:t>
      </w:r>
    </w:p>
    <w:p w:rsidR="00947B96" w:rsidRDefault="00FA6D07">
      <w:pPr>
        <w:widowControl/>
        <w:numPr>
          <w:ilvl w:val="0"/>
          <w:numId w:val="1"/>
        </w:numPr>
        <w:spacing w:line="360" w:lineRule="auto"/>
        <w:jc w:val="left"/>
      </w:pPr>
      <w:r>
        <w:rPr>
          <w:rStyle w:val="fontstyle11"/>
          <w:sz w:val="24"/>
          <w:szCs w:val="24"/>
          <w:lang/>
        </w:rPr>
        <w:t>竞赛期间凡参赛选手操作设备、工具发生事故，造成人身伤害的，后果自负，并直接取消其比赛资格。</w:t>
      </w:r>
    </w:p>
    <w:p w:rsidR="00947B96" w:rsidRDefault="00FA6D07">
      <w:pPr>
        <w:widowControl/>
        <w:spacing w:line="360" w:lineRule="auto"/>
        <w:jc w:val="left"/>
        <w:rPr>
          <w:rStyle w:val="fontstyle11"/>
          <w:b/>
          <w:sz w:val="28"/>
          <w:szCs w:val="28"/>
          <w:lang/>
        </w:rPr>
      </w:pPr>
      <w:r>
        <w:rPr>
          <w:rStyle w:val="fontstyle11"/>
          <w:b/>
          <w:sz w:val="28"/>
          <w:szCs w:val="28"/>
          <w:lang/>
        </w:rPr>
        <w:t>8.2 裁判</w:t>
      </w:r>
      <w:r>
        <w:rPr>
          <w:rStyle w:val="fontstyle11"/>
          <w:b/>
          <w:sz w:val="28"/>
          <w:szCs w:val="28"/>
          <w:lang/>
        </w:rPr>
        <w:br/>
        <w:t>8.2.1 裁判员在评判工作中的任务</w:t>
      </w:r>
      <w:r>
        <w:rPr>
          <w:rStyle w:val="fontstyle81"/>
          <w:sz w:val="28"/>
          <w:szCs w:val="28"/>
          <w:lang/>
        </w:rPr>
        <w:br/>
      </w:r>
      <w:r>
        <w:rPr>
          <w:rStyle w:val="fontstyle11"/>
          <w:sz w:val="24"/>
          <w:szCs w:val="24"/>
          <w:lang/>
        </w:rPr>
        <w:t>裁判员主要负责各项竞赛技术工作；负责竞赛场地、设备、工具、材料等的检测；负责竞赛全过程的执裁及竞赛成绩的汇总、审核、报批等。</w:t>
      </w:r>
      <w:r>
        <w:rPr>
          <w:rStyle w:val="fontstyle11"/>
          <w:sz w:val="24"/>
          <w:szCs w:val="24"/>
          <w:lang/>
        </w:rPr>
        <w:br/>
      </w:r>
      <w:r>
        <w:rPr>
          <w:rStyle w:val="fontstyle11"/>
          <w:b/>
          <w:sz w:val="28"/>
          <w:szCs w:val="28"/>
          <w:lang/>
        </w:rPr>
        <w:t>8.2.2 裁判员在评判中的纪律和要求</w:t>
      </w:r>
    </w:p>
    <w:p w:rsidR="00947B96" w:rsidRDefault="00FA6D07">
      <w:pPr>
        <w:widowControl/>
        <w:numPr>
          <w:ilvl w:val="0"/>
          <w:numId w:val="1"/>
        </w:numPr>
        <w:spacing w:line="360" w:lineRule="auto"/>
        <w:jc w:val="left"/>
      </w:pPr>
      <w:r>
        <w:rPr>
          <w:rStyle w:val="fontstyle11"/>
          <w:sz w:val="24"/>
          <w:szCs w:val="24"/>
          <w:lang/>
        </w:rPr>
        <w:t>竞赛前，裁判员需将所有具有通信功能、拍摄功能、存储功能的电子设备上交；</w:t>
      </w:r>
    </w:p>
    <w:p w:rsidR="00947B96" w:rsidRDefault="00FA6D07">
      <w:pPr>
        <w:widowControl/>
        <w:numPr>
          <w:ilvl w:val="0"/>
          <w:numId w:val="1"/>
        </w:numPr>
        <w:spacing w:line="360" w:lineRule="auto"/>
        <w:jc w:val="left"/>
      </w:pPr>
      <w:r>
        <w:rPr>
          <w:rStyle w:val="fontstyle11"/>
          <w:sz w:val="24"/>
          <w:szCs w:val="24"/>
          <w:lang/>
        </w:rPr>
        <w:t>竞赛期间，裁判员应尽量避免离开赛场，无执裁期间在裁判员区域进行休息；</w:t>
      </w:r>
    </w:p>
    <w:p w:rsidR="00947B96" w:rsidRDefault="00FA6D07">
      <w:pPr>
        <w:widowControl/>
        <w:numPr>
          <w:ilvl w:val="0"/>
          <w:numId w:val="1"/>
        </w:numPr>
        <w:spacing w:line="360" w:lineRule="auto"/>
        <w:jc w:val="left"/>
      </w:pPr>
      <w:r>
        <w:rPr>
          <w:rStyle w:val="fontstyle11"/>
          <w:sz w:val="24"/>
          <w:szCs w:val="24"/>
          <w:lang/>
        </w:rPr>
        <w:t>裁判员不得参与非本人执裁工位的任何执裁及技术评判工作；</w:t>
      </w:r>
    </w:p>
    <w:p w:rsidR="00947B96" w:rsidRDefault="00FA6D07">
      <w:pPr>
        <w:widowControl/>
        <w:numPr>
          <w:ilvl w:val="0"/>
          <w:numId w:val="1"/>
        </w:numPr>
        <w:spacing w:line="360" w:lineRule="auto"/>
        <w:jc w:val="left"/>
      </w:pPr>
      <w:r>
        <w:rPr>
          <w:rStyle w:val="fontstyle11"/>
          <w:sz w:val="24"/>
          <w:szCs w:val="24"/>
          <w:lang/>
        </w:rPr>
        <w:t>竞赛期间，裁判员不得与任何单位选手进行技术交流；</w:t>
      </w:r>
    </w:p>
    <w:p w:rsidR="00947B96" w:rsidRDefault="00FA6D07">
      <w:pPr>
        <w:widowControl/>
        <w:numPr>
          <w:ilvl w:val="0"/>
          <w:numId w:val="1"/>
        </w:numPr>
        <w:spacing w:line="360" w:lineRule="auto"/>
        <w:jc w:val="left"/>
      </w:pPr>
      <w:r>
        <w:rPr>
          <w:rStyle w:val="fontstyle11"/>
          <w:sz w:val="24"/>
          <w:szCs w:val="24"/>
          <w:lang/>
        </w:rPr>
        <w:t>竞赛过程中，裁判员不可长时间、近距离观察选手操作；</w:t>
      </w:r>
    </w:p>
    <w:p w:rsidR="00947B96" w:rsidRDefault="00FA6D07">
      <w:pPr>
        <w:widowControl/>
        <w:numPr>
          <w:ilvl w:val="0"/>
          <w:numId w:val="1"/>
        </w:numPr>
        <w:spacing w:line="360" w:lineRule="auto"/>
        <w:jc w:val="left"/>
      </w:pPr>
      <w:r>
        <w:rPr>
          <w:rStyle w:val="fontstyle11"/>
          <w:sz w:val="24"/>
          <w:szCs w:val="24"/>
          <w:lang/>
        </w:rPr>
        <w:t>竞赛过程中，裁判员不可对选手进行任何暗示性动作或语言</w:t>
      </w:r>
      <w:r>
        <w:rPr>
          <w:rStyle w:val="fontstyle11"/>
          <w:rFonts w:hint="eastAsia"/>
          <w:sz w:val="24"/>
          <w:szCs w:val="24"/>
          <w:lang/>
        </w:rPr>
        <w:t>提</w:t>
      </w:r>
      <w:r>
        <w:rPr>
          <w:rStyle w:val="fontstyle11"/>
          <w:sz w:val="24"/>
          <w:szCs w:val="24"/>
          <w:lang/>
        </w:rPr>
        <w:t>示；</w:t>
      </w:r>
    </w:p>
    <w:p w:rsidR="00947B96" w:rsidRDefault="00FA6D07">
      <w:pPr>
        <w:widowControl/>
        <w:numPr>
          <w:ilvl w:val="0"/>
          <w:numId w:val="1"/>
        </w:numPr>
        <w:spacing w:line="360" w:lineRule="auto"/>
        <w:jc w:val="left"/>
      </w:pPr>
      <w:r>
        <w:rPr>
          <w:rStyle w:val="fontstyle11"/>
          <w:sz w:val="24"/>
          <w:szCs w:val="24"/>
          <w:lang/>
        </w:rPr>
        <w:t>竞赛过程中，裁判员不可询问选手所在赛区；</w:t>
      </w:r>
    </w:p>
    <w:p w:rsidR="00947B96" w:rsidRDefault="00FA6D07">
      <w:pPr>
        <w:widowControl/>
        <w:numPr>
          <w:ilvl w:val="0"/>
          <w:numId w:val="1"/>
        </w:numPr>
        <w:spacing w:line="360" w:lineRule="auto"/>
        <w:jc w:val="left"/>
      </w:pPr>
      <w:r>
        <w:rPr>
          <w:rStyle w:val="fontstyle11"/>
          <w:sz w:val="24"/>
          <w:szCs w:val="24"/>
          <w:lang/>
        </w:rPr>
        <w:t>竞赛过程中，若发现安全故障，裁判员可第一时间暂停考核；</w:t>
      </w:r>
    </w:p>
    <w:p w:rsidR="00947B96" w:rsidRDefault="00FA6D07">
      <w:pPr>
        <w:widowControl/>
        <w:numPr>
          <w:ilvl w:val="0"/>
          <w:numId w:val="1"/>
        </w:numPr>
        <w:spacing w:line="360" w:lineRule="auto"/>
        <w:jc w:val="left"/>
      </w:pPr>
      <w:r>
        <w:rPr>
          <w:rStyle w:val="fontstyle11"/>
          <w:sz w:val="24"/>
          <w:szCs w:val="24"/>
          <w:lang/>
        </w:rPr>
        <w:t>竞赛过程中，若产生由于非选手操作引发的设备、安全故障，需技术人员处理时，裁判员应及时将选手调整到备用工位继续竞赛，期间产生的时间差不计入总竞赛时间；</w:t>
      </w:r>
    </w:p>
    <w:p w:rsidR="00947B96" w:rsidRDefault="00FA6D07">
      <w:pPr>
        <w:widowControl/>
        <w:numPr>
          <w:ilvl w:val="0"/>
          <w:numId w:val="1"/>
        </w:numPr>
        <w:spacing w:line="360" w:lineRule="auto"/>
        <w:jc w:val="left"/>
      </w:pPr>
      <w:r>
        <w:rPr>
          <w:rStyle w:val="fontstyle11"/>
          <w:sz w:val="24"/>
          <w:szCs w:val="24"/>
          <w:lang/>
        </w:rPr>
        <w:t>竞赛过程中，若裁判员发生技术争议，以裁判长决议为准；</w:t>
      </w:r>
    </w:p>
    <w:p w:rsidR="00947B96" w:rsidRDefault="00FA6D07">
      <w:pPr>
        <w:widowControl/>
        <w:numPr>
          <w:ilvl w:val="0"/>
          <w:numId w:val="1"/>
        </w:numPr>
        <w:spacing w:line="360" w:lineRule="auto"/>
        <w:jc w:val="left"/>
      </w:pPr>
      <w:r>
        <w:rPr>
          <w:rStyle w:val="fontstyle11"/>
          <w:sz w:val="24"/>
          <w:szCs w:val="24"/>
          <w:lang/>
        </w:rPr>
        <w:t>裁判长可对所有裁判员的打分过程公平、公正性进行监督。</w:t>
      </w:r>
    </w:p>
    <w:p w:rsidR="00947B96" w:rsidRDefault="00FA6D07">
      <w:pPr>
        <w:widowControl/>
        <w:spacing w:line="360" w:lineRule="auto"/>
        <w:jc w:val="left"/>
        <w:rPr>
          <w:rStyle w:val="fontstyle11"/>
          <w:b/>
          <w:sz w:val="28"/>
          <w:szCs w:val="28"/>
          <w:lang/>
        </w:rPr>
      </w:pPr>
      <w:r>
        <w:rPr>
          <w:rStyle w:val="fontstyle11"/>
          <w:b/>
          <w:sz w:val="28"/>
          <w:szCs w:val="28"/>
          <w:lang/>
        </w:rPr>
        <w:t>8.2.3 裁判员的工作内容</w:t>
      </w:r>
    </w:p>
    <w:p w:rsidR="00947B96" w:rsidRDefault="00FA6D07">
      <w:pPr>
        <w:widowControl/>
        <w:numPr>
          <w:ilvl w:val="0"/>
          <w:numId w:val="1"/>
        </w:numPr>
        <w:spacing w:line="360" w:lineRule="auto"/>
        <w:jc w:val="left"/>
      </w:pPr>
      <w:r>
        <w:rPr>
          <w:rStyle w:val="fontstyle11"/>
          <w:color w:val="auto"/>
          <w:sz w:val="24"/>
          <w:szCs w:val="24"/>
          <w:lang/>
        </w:rPr>
        <w:t>每日赛前半小时，裁判员至赛场报到；</w:t>
      </w:r>
    </w:p>
    <w:p w:rsidR="00947B96" w:rsidRDefault="00FA6D07">
      <w:pPr>
        <w:widowControl/>
        <w:numPr>
          <w:ilvl w:val="0"/>
          <w:numId w:val="1"/>
        </w:numPr>
        <w:spacing w:line="360" w:lineRule="auto"/>
        <w:jc w:val="left"/>
      </w:pPr>
      <w:r>
        <w:rPr>
          <w:rStyle w:val="fontstyle11"/>
          <w:color w:val="auto"/>
          <w:sz w:val="24"/>
          <w:szCs w:val="24"/>
          <w:lang/>
        </w:rPr>
        <w:lastRenderedPageBreak/>
        <w:t>每日赛前裁判员参加:“赛前技术说明会”，领取当日评分表等；</w:t>
      </w:r>
    </w:p>
    <w:p w:rsidR="00947B96" w:rsidRDefault="00FA6D07">
      <w:pPr>
        <w:widowControl/>
        <w:numPr>
          <w:ilvl w:val="0"/>
          <w:numId w:val="1"/>
        </w:numPr>
        <w:spacing w:line="360" w:lineRule="auto"/>
        <w:jc w:val="left"/>
      </w:pPr>
      <w:r>
        <w:rPr>
          <w:rStyle w:val="fontstyle11"/>
          <w:color w:val="auto"/>
          <w:sz w:val="24"/>
          <w:szCs w:val="24"/>
          <w:lang/>
        </w:rPr>
        <w:t>每日赛</w:t>
      </w:r>
      <w:r>
        <w:rPr>
          <w:rStyle w:val="fontstyle11"/>
          <w:sz w:val="24"/>
          <w:szCs w:val="24"/>
          <w:lang/>
        </w:rPr>
        <w:t>前裁判员查看各工位设备、耗材、工具情况并做必要准备；</w:t>
      </w:r>
    </w:p>
    <w:p w:rsidR="00947B96" w:rsidRDefault="00FA6D07">
      <w:pPr>
        <w:widowControl/>
        <w:numPr>
          <w:ilvl w:val="0"/>
          <w:numId w:val="1"/>
        </w:numPr>
        <w:spacing w:line="360" w:lineRule="auto"/>
        <w:jc w:val="left"/>
      </w:pPr>
      <w:r>
        <w:rPr>
          <w:rStyle w:val="fontstyle11"/>
          <w:sz w:val="24"/>
          <w:szCs w:val="24"/>
          <w:lang/>
        </w:rPr>
        <w:t>裁判员根据执裁工位进行执裁；</w:t>
      </w:r>
    </w:p>
    <w:p w:rsidR="00947B96" w:rsidRDefault="00FA6D07">
      <w:pPr>
        <w:widowControl/>
        <w:numPr>
          <w:ilvl w:val="0"/>
          <w:numId w:val="1"/>
        </w:numPr>
        <w:spacing w:line="360" w:lineRule="auto"/>
        <w:jc w:val="left"/>
      </w:pPr>
      <w:r>
        <w:rPr>
          <w:rStyle w:val="fontstyle11"/>
          <w:sz w:val="24"/>
          <w:szCs w:val="24"/>
          <w:lang/>
        </w:rPr>
        <w:t>每个检查项目分别由 3 名及以上裁判员独立进行测量，核对无误后认真填写实测数据；对已填写数据进行修改时，应采用划改，并由修改者在修改处签字；</w:t>
      </w:r>
    </w:p>
    <w:p w:rsidR="00947B96" w:rsidRDefault="00FA6D07">
      <w:pPr>
        <w:widowControl/>
        <w:numPr>
          <w:ilvl w:val="0"/>
          <w:numId w:val="1"/>
        </w:numPr>
        <w:spacing w:line="360" w:lineRule="auto"/>
        <w:jc w:val="left"/>
      </w:pPr>
      <w:r>
        <w:rPr>
          <w:rStyle w:val="fontstyle11"/>
          <w:sz w:val="24"/>
          <w:szCs w:val="24"/>
          <w:lang/>
        </w:rPr>
        <w:t>每位选手单个模块考核评分结束后，裁判员将评分表、检测数据等送交裁判长进行复核，若无误，各裁判员签字确认后交至裁判长处；</w:t>
      </w:r>
    </w:p>
    <w:p w:rsidR="00947B96" w:rsidRDefault="00FA6D07">
      <w:pPr>
        <w:widowControl/>
        <w:numPr>
          <w:ilvl w:val="0"/>
          <w:numId w:val="1"/>
        </w:numPr>
        <w:spacing w:line="360" w:lineRule="auto"/>
        <w:jc w:val="left"/>
      </w:pPr>
      <w:r>
        <w:rPr>
          <w:rStyle w:val="fontstyle11"/>
          <w:sz w:val="24"/>
          <w:szCs w:val="24"/>
          <w:lang/>
        </w:rPr>
        <w:t>每位选手打分复核完成后，裁判员需将选手签样后的成品交予裁判长处进行保管；</w:t>
      </w:r>
    </w:p>
    <w:p w:rsidR="00947B96" w:rsidRDefault="00FA6D07">
      <w:pPr>
        <w:widowControl/>
        <w:numPr>
          <w:ilvl w:val="0"/>
          <w:numId w:val="1"/>
        </w:numPr>
        <w:spacing w:line="360" w:lineRule="auto"/>
        <w:jc w:val="left"/>
      </w:pPr>
      <w:r>
        <w:rPr>
          <w:rStyle w:val="fontstyle11"/>
          <w:sz w:val="24"/>
          <w:szCs w:val="24"/>
          <w:lang/>
        </w:rPr>
        <w:t>所有工件评定完成后，裁判员应将各类外观得分较高的再次进行比对确认，以确保评判的准确性；</w:t>
      </w:r>
    </w:p>
    <w:p w:rsidR="00947B96" w:rsidRDefault="00FA6D07">
      <w:pPr>
        <w:widowControl/>
        <w:numPr>
          <w:ilvl w:val="0"/>
          <w:numId w:val="1"/>
        </w:numPr>
        <w:spacing w:line="360" w:lineRule="auto"/>
        <w:jc w:val="left"/>
      </w:pPr>
      <w:r>
        <w:rPr>
          <w:rStyle w:val="fontstyle11"/>
          <w:sz w:val="24"/>
          <w:szCs w:val="24"/>
          <w:lang/>
        </w:rPr>
        <w:t>裁判长有权抽查评判完成的作品，发现与评判数据有较大差异时，裁判长可要求重新评定；</w:t>
      </w:r>
    </w:p>
    <w:p w:rsidR="00947B96" w:rsidRDefault="00FA6D07">
      <w:pPr>
        <w:widowControl/>
        <w:numPr>
          <w:ilvl w:val="0"/>
          <w:numId w:val="1"/>
        </w:numPr>
        <w:spacing w:line="360" w:lineRule="auto"/>
        <w:jc w:val="left"/>
      </w:pPr>
      <w:r>
        <w:rPr>
          <w:rStyle w:val="fontstyle11"/>
          <w:sz w:val="24"/>
          <w:szCs w:val="24"/>
          <w:lang/>
        </w:rPr>
        <w:t>当日竞赛结束后，待裁判长清点所有工件、评分表等无误后所有裁判员方可离开。</w:t>
      </w:r>
    </w:p>
    <w:p w:rsidR="00947B96" w:rsidRDefault="00FA6D07">
      <w:pPr>
        <w:widowControl/>
        <w:spacing w:line="360" w:lineRule="auto"/>
        <w:jc w:val="left"/>
        <w:rPr>
          <w:rStyle w:val="fontstyle11"/>
          <w:b/>
          <w:sz w:val="28"/>
          <w:szCs w:val="28"/>
          <w:lang/>
        </w:rPr>
      </w:pPr>
      <w:r>
        <w:rPr>
          <w:rStyle w:val="fontstyle11"/>
          <w:b/>
          <w:sz w:val="28"/>
          <w:szCs w:val="28"/>
          <w:lang/>
        </w:rPr>
        <w:t>8.3 赛场纪律</w:t>
      </w:r>
    </w:p>
    <w:p w:rsidR="00947B96" w:rsidRDefault="00FA6D07">
      <w:pPr>
        <w:widowControl/>
        <w:numPr>
          <w:ilvl w:val="0"/>
          <w:numId w:val="1"/>
        </w:numPr>
        <w:spacing w:line="360" w:lineRule="auto"/>
        <w:jc w:val="left"/>
      </w:pPr>
      <w:r>
        <w:rPr>
          <w:rStyle w:val="fontstyle11"/>
          <w:sz w:val="24"/>
          <w:szCs w:val="24"/>
          <w:lang/>
        </w:rPr>
        <w:t>参赛选手应在竞赛前 30 分钟，凭参赛证进入赛场；</w:t>
      </w:r>
    </w:p>
    <w:p w:rsidR="00947B96" w:rsidRDefault="00FA6D07">
      <w:pPr>
        <w:widowControl/>
        <w:numPr>
          <w:ilvl w:val="0"/>
          <w:numId w:val="1"/>
        </w:numPr>
        <w:spacing w:line="360" w:lineRule="auto"/>
        <w:jc w:val="left"/>
      </w:pPr>
      <w:r>
        <w:rPr>
          <w:rStyle w:val="fontstyle11"/>
          <w:sz w:val="24"/>
          <w:szCs w:val="24"/>
          <w:lang/>
        </w:rPr>
        <w:t>选手应准时参赛，迟到 30 分钟以上取消当日比赛资格；</w:t>
      </w:r>
    </w:p>
    <w:p w:rsidR="00947B96" w:rsidRDefault="00FA6D07">
      <w:pPr>
        <w:widowControl/>
        <w:numPr>
          <w:ilvl w:val="0"/>
          <w:numId w:val="1"/>
        </w:numPr>
        <w:spacing w:line="360" w:lineRule="auto"/>
        <w:jc w:val="left"/>
      </w:pPr>
      <w:r>
        <w:rPr>
          <w:rStyle w:val="fontstyle11"/>
          <w:sz w:val="24"/>
          <w:szCs w:val="24"/>
          <w:lang/>
        </w:rPr>
        <w:t>参赛选手不得携带有利于竞赛的预制模板进入赛场，若违反赛场规定，情节严重者取消竞赛资格；</w:t>
      </w:r>
    </w:p>
    <w:p w:rsidR="00947B96" w:rsidRDefault="00FA6D07">
      <w:pPr>
        <w:widowControl/>
        <w:numPr>
          <w:ilvl w:val="0"/>
          <w:numId w:val="1"/>
        </w:numPr>
        <w:spacing w:line="360" w:lineRule="auto"/>
        <w:jc w:val="left"/>
      </w:pPr>
      <w:r>
        <w:rPr>
          <w:rStyle w:val="fontstyle11"/>
          <w:sz w:val="24"/>
          <w:szCs w:val="24"/>
          <w:lang/>
        </w:rPr>
        <w:t>竞赛前，选手需将所有具有通信功能、拍摄功能、存储功能的电子设备上交，除规定的自带工具外，不得携带其他物品进入考核区域；</w:t>
      </w:r>
    </w:p>
    <w:p w:rsidR="00947B96" w:rsidRDefault="00FA6D07">
      <w:pPr>
        <w:widowControl/>
        <w:numPr>
          <w:ilvl w:val="0"/>
          <w:numId w:val="1"/>
        </w:numPr>
        <w:spacing w:line="360" w:lineRule="auto"/>
        <w:jc w:val="left"/>
      </w:pPr>
      <w:r>
        <w:rPr>
          <w:rStyle w:val="fontstyle11"/>
          <w:sz w:val="24"/>
          <w:szCs w:val="24"/>
          <w:lang/>
        </w:rPr>
        <w:t>竞赛前，选手需对竞赛模块使用到的设备、工具、耗材、图纸等进行确认；</w:t>
      </w:r>
    </w:p>
    <w:p w:rsidR="00947B96" w:rsidRDefault="00FA6D07">
      <w:pPr>
        <w:widowControl/>
        <w:numPr>
          <w:ilvl w:val="0"/>
          <w:numId w:val="1"/>
        </w:numPr>
        <w:spacing w:line="360" w:lineRule="auto"/>
        <w:jc w:val="left"/>
      </w:pPr>
      <w:r>
        <w:rPr>
          <w:rStyle w:val="fontstyle11"/>
          <w:sz w:val="24"/>
          <w:szCs w:val="24"/>
          <w:lang/>
        </w:rPr>
        <w:t>参赛选手比赛中间将安排统一就餐时间，该就餐时间不计入比赛时间。其他竞赛期间可吃饭、休息、饮水、上洗手间，但其耗时一律计入竞赛时间；</w:t>
      </w:r>
    </w:p>
    <w:p w:rsidR="00947B96" w:rsidRDefault="00FA6D07">
      <w:pPr>
        <w:widowControl/>
        <w:numPr>
          <w:ilvl w:val="0"/>
          <w:numId w:val="1"/>
        </w:numPr>
        <w:spacing w:line="360" w:lineRule="auto"/>
        <w:jc w:val="left"/>
      </w:pPr>
      <w:r>
        <w:rPr>
          <w:rStyle w:val="fontstyle11"/>
          <w:sz w:val="24"/>
          <w:szCs w:val="24"/>
          <w:lang/>
        </w:rPr>
        <w:t>裁判长发出开始竞赛的时间信号后，参赛选手方可进行操作；</w:t>
      </w:r>
    </w:p>
    <w:p w:rsidR="00947B96" w:rsidRDefault="00FA6D07">
      <w:pPr>
        <w:widowControl/>
        <w:numPr>
          <w:ilvl w:val="0"/>
          <w:numId w:val="1"/>
        </w:numPr>
        <w:spacing w:line="360" w:lineRule="auto"/>
        <w:jc w:val="left"/>
      </w:pPr>
      <w:r>
        <w:rPr>
          <w:rStyle w:val="fontstyle11"/>
          <w:sz w:val="24"/>
          <w:szCs w:val="24"/>
          <w:lang/>
        </w:rPr>
        <w:t>竞赛期间，参赛选手应严格按照劳动保护规定穿戴工作服、安全鞋、护目镜、耳塞等劳保防护用品，并严格遵守安全操作规程，接受裁判员、现场技术服务人员的监督和警示，确保设备及人身安全；</w:t>
      </w:r>
    </w:p>
    <w:p w:rsidR="00947B96" w:rsidRDefault="00FA6D07">
      <w:pPr>
        <w:widowControl/>
        <w:numPr>
          <w:ilvl w:val="0"/>
          <w:numId w:val="1"/>
        </w:numPr>
        <w:spacing w:line="360" w:lineRule="auto"/>
        <w:jc w:val="left"/>
      </w:pPr>
      <w:r>
        <w:rPr>
          <w:rStyle w:val="fontstyle11"/>
          <w:sz w:val="24"/>
          <w:szCs w:val="24"/>
          <w:lang/>
        </w:rPr>
        <w:lastRenderedPageBreak/>
        <w:t>竞赛期间，参赛选手应爱护赛场设备，不得人为损坏设备。停止操作时，应关闭设备电源开关；</w:t>
      </w:r>
    </w:p>
    <w:p w:rsidR="00947B96" w:rsidRDefault="00FA6D07">
      <w:pPr>
        <w:widowControl/>
        <w:numPr>
          <w:ilvl w:val="0"/>
          <w:numId w:val="1"/>
        </w:numPr>
        <w:spacing w:line="360" w:lineRule="auto"/>
        <w:jc w:val="left"/>
      </w:pPr>
      <w:r>
        <w:rPr>
          <w:rStyle w:val="fontstyle11"/>
          <w:sz w:val="24"/>
          <w:szCs w:val="24"/>
          <w:lang/>
        </w:rPr>
        <w:t>参赛选手必须独立完成所有项目，除征得裁判长许可，否则严禁串岗、严禁与其他选手、与会人员和本单位裁判员交流接触；</w:t>
      </w:r>
    </w:p>
    <w:p w:rsidR="00947B96" w:rsidRDefault="00FA6D07">
      <w:pPr>
        <w:widowControl/>
        <w:numPr>
          <w:ilvl w:val="0"/>
          <w:numId w:val="1"/>
        </w:numPr>
        <w:spacing w:line="360" w:lineRule="auto"/>
        <w:jc w:val="left"/>
      </w:pPr>
      <w:r>
        <w:rPr>
          <w:rStyle w:val="fontstyle11"/>
          <w:sz w:val="24"/>
          <w:szCs w:val="24"/>
          <w:lang/>
        </w:rPr>
        <w:t>作品完成后，选手在ᨀ交时需举手示意裁判员并自行签样，除签样字迹外选手不得在</w:t>
      </w:r>
      <w:r>
        <w:rPr>
          <w:rStyle w:val="fontstyle11"/>
          <w:rFonts w:hint="eastAsia"/>
          <w:sz w:val="24"/>
          <w:szCs w:val="24"/>
          <w:lang/>
        </w:rPr>
        <w:t>提</w:t>
      </w:r>
      <w:r>
        <w:rPr>
          <w:rStyle w:val="fontstyle11"/>
          <w:sz w:val="24"/>
          <w:szCs w:val="24"/>
          <w:lang/>
        </w:rPr>
        <w:t>交的作品上做任何标记，同时将签名后的竞赛图纸</w:t>
      </w:r>
      <w:r>
        <w:rPr>
          <w:rStyle w:val="fontstyle11"/>
          <w:rFonts w:hint="eastAsia"/>
          <w:sz w:val="24"/>
          <w:szCs w:val="24"/>
          <w:lang/>
        </w:rPr>
        <w:t>提</w:t>
      </w:r>
      <w:r>
        <w:rPr>
          <w:rStyle w:val="fontstyle11"/>
          <w:sz w:val="24"/>
          <w:szCs w:val="24"/>
          <w:lang/>
        </w:rPr>
        <w:t>交；</w:t>
      </w:r>
    </w:p>
    <w:p w:rsidR="00947B96" w:rsidRDefault="00FA6D07">
      <w:pPr>
        <w:widowControl/>
        <w:numPr>
          <w:ilvl w:val="0"/>
          <w:numId w:val="1"/>
        </w:numPr>
        <w:spacing w:line="360" w:lineRule="auto"/>
        <w:jc w:val="left"/>
      </w:pPr>
      <w:r>
        <w:rPr>
          <w:rStyle w:val="fontstyle11"/>
          <w:sz w:val="24"/>
          <w:szCs w:val="24"/>
          <w:lang/>
        </w:rPr>
        <w:t>选手不可将任何记录有数据、技术信息的纸页带出赛场，考核过程中涉及数据、图样的纸页应在模块考核结束后交予裁判员员；</w:t>
      </w:r>
    </w:p>
    <w:p w:rsidR="00947B96" w:rsidRDefault="00FA6D07">
      <w:pPr>
        <w:widowControl/>
        <w:numPr>
          <w:ilvl w:val="0"/>
          <w:numId w:val="1"/>
        </w:numPr>
        <w:spacing w:line="360" w:lineRule="auto"/>
        <w:jc w:val="left"/>
      </w:pPr>
      <w:r>
        <w:rPr>
          <w:rStyle w:val="fontstyle11"/>
          <w:sz w:val="24"/>
          <w:szCs w:val="24"/>
          <w:lang/>
        </w:rPr>
        <w:t>若考核过程中遇设备故障，选手需举手示意裁判员；</w:t>
      </w:r>
    </w:p>
    <w:p w:rsidR="00947B96" w:rsidRDefault="00FA6D07">
      <w:pPr>
        <w:widowControl/>
        <w:numPr>
          <w:ilvl w:val="0"/>
          <w:numId w:val="1"/>
        </w:numPr>
        <w:spacing w:line="360" w:lineRule="auto"/>
        <w:jc w:val="left"/>
      </w:pPr>
      <w:r>
        <w:rPr>
          <w:rStyle w:val="fontstyle11"/>
          <w:sz w:val="24"/>
          <w:szCs w:val="24"/>
          <w:lang/>
        </w:rPr>
        <w:t>各考核模块所有工作结束后，选手需举手示意裁判员；</w:t>
      </w:r>
    </w:p>
    <w:p w:rsidR="00947B96" w:rsidRDefault="00FA6D07">
      <w:pPr>
        <w:widowControl/>
        <w:numPr>
          <w:ilvl w:val="0"/>
          <w:numId w:val="1"/>
        </w:numPr>
        <w:spacing w:line="360" w:lineRule="auto"/>
        <w:jc w:val="left"/>
        <w:rPr>
          <w:rStyle w:val="fontstyle11"/>
          <w:sz w:val="24"/>
          <w:szCs w:val="24"/>
          <w:lang/>
        </w:rPr>
      </w:pPr>
      <w:r>
        <w:rPr>
          <w:rStyle w:val="fontstyle11"/>
          <w:sz w:val="24"/>
          <w:szCs w:val="24"/>
          <w:lang/>
        </w:rPr>
        <w:t>每日竞赛结束后，待裁判长宣布离场后，选手方可离开赛场。</w:t>
      </w:r>
    </w:p>
    <w:p w:rsidR="00947B96" w:rsidRDefault="00FA6D07">
      <w:pPr>
        <w:widowControl/>
        <w:spacing w:line="360" w:lineRule="auto"/>
        <w:ind w:left="562" w:hangingChars="200" w:hanging="562"/>
        <w:jc w:val="left"/>
        <w:rPr>
          <w:rStyle w:val="fontstyle11"/>
          <w:b/>
          <w:sz w:val="28"/>
          <w:szCs w:val="28"/>
          <w:lang/>
        </w:rPr>
      </w:pPr>
      <w:r>
        <w:rPr>
          <w:rStyle w:val="fontstyle11"/>
          <w:b/>
          <w:sz w:val="28"/>
          <w:szCs w:val="28"/>
          <w:lang/>
        </w:rPr>
        <w:t>8.4.监督与仲裁</w:t>
      </w:r>
    </w:p>
    <w:p w:rsidR="00942224" w:rsidRPr="00942224" w:rsidRDefault="00942224" w:rsidP="00942224">
      <w:pPr>
        <w:adjustRightInd w:val="0"/>
        <w:rPr>
          <w:rFonts w:asciiTheme="minorEastAsia" w:eastAsiaTheme="minorEastAsia" w:hAnsiTheme="minorEastAsia" w:hint="eastAsia"/>
          <w:spacing w:val="-10"/>
          <w:sz w:val="24"/>
        </w:rPr>
      </w:pPr>
      <w:r w:rsidRPr="00942224">
        <w:rPr>
          <w:rFonts w:asciiTheme="minorEastAsia" w:eastAsiaTheme="minorEastAsia" w:hAnsiTheme="minorEastAsia" w:cs="宋体" w:hint="eastAsia"/>
          <w:sz w:val="24"/>
        </w:rPr>
        <w:t>8.4.1大赛设置监督与仲裁机构，</w:t>
      </w:r>
      <w:r w:rsidRPr="00942224">
        <w:rPr>
          <w:rFonts w:asciiTheme="minorEastAsia" w:eastAsiaTheme="minorEastAsia" w:hAnsiTheme="minorEastAsia" w:hint="eastAsia"/>
          <w:spacing w:val="-10"/>
          <w:sz w:val="24"/>
        </w:rPr>
        <w:t>负责对比赛重要环节的监督工作及各参赛代表队提交的书面申诉仲裁工作。</w:t>
      </w:r>
    </w:p>
    <w:p w:rsidR="00942224" w:rsidRPr="00942224" w:rsidRDefault="00942224" w:rsidP="00942224">
      <w:pPr>
        <w:adjustRightInd w:val="0"/>
        <w:rPr>
          <w:rStyle w:val="fontstyle31"/>
          <w:rFonts w:asciiTheme="minorEastAsia" w:eastAsiaTheme="minorEastAsia" w:hAnsiTheme="minorEastAsia"/>
          <w:b w:val="0"/>
          <w:sz w:val="24"/>
          <w:szCs w:val="24"/>
        </w:rPr>
      </w:pPr>
      <w:r w:rsidRPr="00942224">
        <w:rPr>
          <w:rFonts w:asciiTheme="minorEastAsia" w:eastAsiaTheme="minorEastAsia" w:hAnsiTheme="minorEastAsia" w:cs="宋体" w:hint="eastAsia"/>
          <w:b/>
          <w:sz w:val="24"/>
        </w:rPr>
        <w:t>8.4.2</w:t>
      </w:r>
      <w:r w:rsidRPr="00942224">
        <w:rPr>
          <w:rStyle w:val="fontstyle31"/>
          <w:rFonts w:asciiTheme="minorEastAsia" w:eastAsiaTheme="minorEastAsia" w:hAnsiTheme="minorEastAsia" w:hint="eastAsia"/>
          <w:b w:val="0"/>
          <w:sz w:val="24"/>
          <w:szCs w:val="24"/>
        </w:rPr>
        <w:t>参赛队对赛事过程、工作人员工作若有疑异,在事实清楚,证据充分的前提下，应由参赛队领队以书面形式向仲裁组提出申诉。报告应对申诉事件的现象、发生时间、涉及人员、申诉依据等进行充分、实事求是的叙述，非书面申诉不予受理。</w:t>
      </w:r>
      <w:r w:rsidRPr="00942224">
        <w:rPr>
          <w:rStyle w:val="fontstyle31"/>
          <w:rFonts w:asciiTheme="minorEastAsia" w:eastAsiaTheme="minorEastAsia" w:hAnsiTheme="minorEastAsia"/>
          <w:b w:val="0"/>
          <w:sz w:val="24"/>
          <w:szCs w:val="24"/>
        </w:rPr>
        <w:t>不得擅自传播、扩散未经核查证实的言论、信息。</w:t>
      </w:r>
    </w:p>
    <w:p w:rsidR="00942224" w:rsidRPr="00942224" w:rsidRDefault="00942224" w:rsidP="00942224">
      <w:pPr>
        <w:adjustRightInd w:val="0"/>
        <w:rPr>
          <w:rStyle w:val="fontstyle31"/>
          <w:rFonts w:asciiTheme="minorEastAsia" w:eastAsiaTheme="minorEastAsia" w:hAnsiTheme="minorEastAsia"/>
          <w:b w:val="0"/>
          <w:sz w:val="24"/>
          <w:szCs w:val="24"/>
        </w:rPr>
      </w:pPr>
      <w:r w:rsidRPr="00942224">
        <w:rPr>
          <w:rFonts w:asciiTheme="minorEastAsia" w:eastAsiaTheme="minorEastAsia" w:hAnsiTheme="minorEastAsia" w:cs="宋体" w:hint="eastAsia"/>
          <w:b/>
          <w:sz w:val="24"/>
        </w:rPr>
        <w:t>8.4.3</w:t>
      </w:r>
      <w:r w:rsidRPr="00942224">
        <w:rPr>
          <w:rStyle w:val="fontstyle31"/>
          <w:rFonts w:asciiTheme="minorEastAsia" w:eastAsiaTheme="minorEastAsia" w:hAnsiTheme="minorEastAsia" w:hint="eastAsia"/>
          <w:b w:val="0"/>
          <w:sz w:val="24"/>
          <w:szCs w:val="24"/>
        </w:rPr>
        <w:t>提出申诉应在赛项比赛结束后1小时内向仲裁组提出，超过时效不予受理。提出申诉后申诉人及相关涉及人员不得离开赛点，否则视为自行放弃申诉。</w:t>
      </w:r>
    </w:p>
    <w:p w:rsidR="00942224" w:rsidRPr="00942224" w:rsidRDefault="00942224" w:rsidP="00942224">
      <w:pPr>
        <w:adjustRightInd w:val="0"/>
        <w:rPr>
          <w:rStyle w:val="fontstyle31"/>
          <w:rFonts w:asciiTheme="minorEastAsia" w:eastAsiaTheme="minorEastAsia" w:hAnsiTheme="minorEastAsia"/>
          <w:b w:val="0"/>
          <w:sz w:val="24"/>
          <w:szCs w:val="24"/>
        </w:rPr>
      </w:pPr>
      <w:r w:rsidRPr="00942224">
        <w:rPr>
          <w:rFonts w:asciiTheme="minorEastAsia" w:eastAsiaTheme="minorEastAsia" w:hAnsiTheme="minorEastAsia" w:cs="宋体" w:hint="eastAsia"/>
          <w:b/>
          <w:sz w:val="24"/>
        </w:rPr>
        <w:t>8.4.4</w:t>
      </w:r>
      <w:r w:rsidRPr="00942224">
        <w:rPr>
          <w:rStyle w:val="fontstyle31"/>
          <w:rFonts w:asciiTheme="minorEastAsia" w:eastAsiaTheme="minorEastAsia" w:hAnsiTheme="minorEastAsia" w:hint="eastAsia"/>
          <w:b w:val="0"/>
          <w:sz w:val="24"/>
          <w:szCs w:val="24"/>
        </w:rPr>
        <w:t>仲裁工作组在接到申诉报告后的2小时内组织复议，并及时将复议结果以书面形式告知申诉方，大赛仲裁委员会的仲裁结果为最终结果。</w:t>
      </w:r>
    </w:p>
    <w:p w:rsidR="00947B96" w:rsidRDefault="00FA6D07">
      <w:pPr>
        <w:widowControl/>
        <w:spacing w:line="360" w:lineRule="auto"/>
        <w:ind w:left="281" w:hangingChars="100" w:hanging="281"/>
        <w:jc w:val="left"/>
        <w:rPr>
          <w:rStyle w:val="fontstyle11"/>
          <w:b/>
          <w:sz w:val="28"/>
          <w:szCs w:val="28"/>
          <w:lang/>
        </w:rPr>
      </w:pPr>
      <w:r>
        <w:rPr>
          <w:rStyle w:val="fontstyle11"/>
          <w:b/>
          <w:sz w:val="28"/>
          <w:szCs w:val="28"/>
          <w:lang/>
        </w:rPr>
        <w:t>8.5 违规处理</w:t>
      </w:r>
    </w:p>
    <w:p w:rsidR="00947B96" w:rsidRDefault="00FA6D07">
      <w:pPr>
        <w:widowControl/>
        <w:spacing w:line="360" w:lineRule="auto"/>
        <w:ind w:firstLineChars="200" w:firstLine="480"/>
        <w:jc w:val="left"/>
        <w:rPr>
          <w:rFonts w:ascii="宋体" w:hAnsi="宋体" w:cs="宋体"/>
          <w:kern w:val="0"/>
          <w:sz w:val="24"/>
          <w:lang/>
        </w:rPr>
      </w:pPr>
      <w:r>
        <w:rPr>
          <w:rStyle w:val="fontstyle11"/>
          <w:sz w:val="24"/>
          <w:szCs w:val="24"/>
          <w:lang/>
        </w:rPr>
        <w:t>比赛期间，选手及其代表队的其他人员如有违反比赛规则的行为，将采取以下处理措施。</w:t>
      </w:r>
      <w:r>
        <w:rPr>
          <w:rStyle w:val="fontstyle11"/>
          <w:sz w:val="24"/>
          <w:szCs w:val="24"/>
          <w:lang/>
        </w:rPr>
        <w:br/>
        <w:t>8.5.1 选手本人在比赛中出现了诸如擅自携带未经允许的工具、材料，未经允许向他人借用比赛工具、材料以及其他竞赛作弊和影响赛场秩序的行为，一经发现，将由裁判员</w:t>
      </w:r>
      <w:r>
        <w:rPr>
          <w:rStyle w:val="fontstyle11"/>
          <w:rFonts w:hint="eastAsia"/>
          <w:sz w:val="24"/>
          <w:szCs w:val="24"/>
          <w:lang/>
        </w:rPr>
        <w:t>提</w:t>
      </w:r>
      <w:r>
        <w:rPr>
          <w:rStyle w:val="fontstyle11"/>
          <w:sz w:val="24"/>
          <w:szCs w:val="24"/>
          <w:lang/>
        </w:rPr>
        <w:t>出警告，并由裁判员报告裁判长，依情节轻重酌情扣减分数直至取消比赛资格。</w:t>
      </w:r>
      <w:r>
        <w:rPr>
          <w:rStyle w:val="fontstyle11"/>
          <w:sz w:val="24"/>
          <w:szCs w:val="24"/>
          <w:lang/>
        </w:rPr>
        <w:br/>
        <w:t>8.5.2 如选手被发现擅自处理比赛设备，故意修改设备正常参数，为其他选手设置故障等问题，则立即取消该选手的比赛资格。</w:t>
      </w:r>
      <w:r>
        <w:rPr>
          <w:rStyle w:val="fontstyle11"/>
          <w:sz w:val="24"/>
          <w:szCs w:val="24"/>
          <w:lang/>
        </w:rPr>
        <w:br/>
        <w:t>8.5.3 各代表队的其他人员的违规行为如对其选手比赛成绩产生影响，将由裁判长</w:t>
      </w:r>
      <w:r>
        <w:rPr>
          <w:rStyle w:val="fontstyle11"/>
          <w:sz w:val="24"/>
          <w:szCs w:val="24"/>
          <w:lang/>
        </w:rPr>
        <w:lastRenderedPageBreak/>
        <w:t>组织全体裁判员员讨论处理意见，根据各项目评判标准及本规则的基本要求，依情节轻重酌情对该队选手予以扣分直至取消比赛资格。</w:t>
      </w:r>
      <w:r>
        <w:rPr>
          <w:rStyle w:val="fontstyle11"/>
          <w:sz w:val="24"/>
          <w:szCs w:val="24"/>
          <w:lang/>
        </w:rPr>
        <w:br/>
        <w:t>8.5.4 各代表队的其他人员的违规行为无论对其选手比赛成绩是否产生影响，该违规人员均不得再进入赛场。同时，由赛区组委会责成其代表队负责人对其进行批评教育。情节严重的，由组委会进行通报批评。</w:t>
      </w:r>
    </w:p>
    <w:p w:rsidR="00947B96" w:rsidRDefault="00FA6D07">
      <w:pPr>
        <w:widowControl/>
        <w:spacing w:line="360" w:lineRule="auto"/>
        <w:jc w:val="left"/>
        <w:rPr>
          <w:rStyle w:val="fontstyle11"/>
          <w:b/>
          <w:sz w:val="28"/>
          <w:szCs w:val="28"/>
          <w:lang/>
        </w:rPr>
      </w:pPr>
      <w:r>
        <w:rPr>
          <w:rStyle w:val="fontstyle61"/>
          <w:lang/>
        </w:rPr>
        <w:t xml:space="preserve">9 </w:t>
      </w:r>
      <w:r>
        <w:rPr>
          <w:rStyle w:val="fontstyle41"/>
          <w:lang/>
        </w:rPr>
        <w:t>开放现场要求</w:t>
      </w:r>
      <w:r>
        <w:rPr>
          <w:rStyle w:val="fontstyle41"/>
          <w:lang/>
        </w:rPr>
        <w:br/>
      </w:r>
      <w:r>
        <w:rPr>
          <w:rStyle w:val="fontstyle11"/>
          <w:sz w:val="24"/>
          <w:szCs w:val="24"/>
          <w:lang/>
        </w:rPr>
        <w:t>开发现场要求仅供参考，具体要求以第</w:t>
      </w:r>
      <w:r>
        <w:rPr>
          <w:rStyle w:val="fontstyle61"/>
          <w:sz w:val="24"/>
          <w:szCs w:val="24"/>
          <w:lang/>
        </w:rPr>
        <w:t>4</w:t>
      </w:r>
      <w:r>
        <w:rPr>
          <w:rStyle w:val="fontstyle61"/>
          <w:rFonts w:hint="eastAsia"/>
          <w:sz w:val="24"/>
          <w:szCs w:val="24"/>
          <w:lang/>
        </w:rPr>
        <w:t>6</w:t>
      </w:r>
      <w:r>
        <w:rPr>
          <w:rStyle w:val="fontstyle11"/>
          <w:sz w:val="24"/>
          <w:szCs w:val="24"/>
          <w:lang/>
        </w:rPr>
        <w:t>届世界技能大赛精细木工项目</w:t>
      </w:r>
      <w:r>
        <w:rPr>
          <w:rStyle w:val="fontstyle11"/>
          <w:rFonts w:hint="eastAsia"/>
          <w:sz w:val="24"/>
          <w:szCs w:val="24"/>
          <w:lang/>
        </w:rPr>
        <w:t>福建省</w:t>
      </w:r>
      <w:r>
        <w:rPr>
          <w:rStyle w:val="fontstyle11"/>
          <w:sz w:val="24"/>
          <w:szCs w:val="24"/>
          <w:lang/>
        </w:rPr>
        <w:t>选拔赛公布的正式技术文件内容为准。</w:t>
      </w:r>
      <w:r>
        <w:rPr>
          <w:rStyle w:val="fontstyle11"/>
          <w:sz w:val="24"/>
          <w:szCs w:val="24"/>
          <w:lang/>
        </w:rPr>
        <w:br/>
      </w:r>
      <w:r>
        <w:rPr>
          <w:rStyle w:val="fontstyle11"/>
          <w:b/>
          <w:sz w:val="28"/>
          <w:szCs w:val="28"/>
          <w:lang/>
        </w:rPr>
        <w:t>9.1 公众要求</w:t>
      </w:r>
    </w:p>
    <w:p w:rsidR="00947B96" w:rsidRDefault="00FA6D07">
      <w:pPr>
        <w:widowControl/>
        <w:numPr>
          <w:ilvl w:val="0"/>
          <w:numId w:val="1"/>
        </w:numPr>
        <w:spacing w:line="360" w:lineRule="auto"/>
        <w:jc w:val="left"/>
      </w:pPr>
      <w:r>
        <w:rPr>
          <w:rStyle w:val="fontstyle11"/>
          <w:sz w:val="24"/>
          <w:szCs w:val="24"/>
          <w:lang/>
        </w:rPr>
        <w:t>赛场内除指定的监考裁判、工作人员外，其他与会人员须经组委会同意或在组委会负责人陪同下，佩带相应的标志方可进入赛场。</w:t>
      </w:r>
    </w:p>
    <w:p w:rsidR="00947B96" w:rsidRDefault="00FA6D07">
      <w:pPr>
        <w:widowControl/>
        <w:numPr>
          <w:ilvl w:val="0"/>
          <w:numId w:val="1"/>
        </w:numPr>
        <w:spacing w:line="360" w:lineRule="auto"/>
        <w:jc w:val="left"/>
      </w:pPr>
      <w:r>
        <w:rPr>
          <w:rStyle w:val="fontstyle11"/>
          <w:sz w:val="24"/>
          <w:szCs w:val="24"/>
          <w:lang/>
        </w:rPr>
        <w:t>允许进入赛场的人员，只可在安全区内观摩竞赛。</w:t>
      </w:r>
    </w:p>
    <w:p w:rsidR="00947B96" w:rsidRDefault="00FA6D07">
      <w:pPr>
        <w:widowControl/>
        <w:numPr>
          <w:ilvl w:val="0"/>
          <w:numId w:val="1"/>
        </w:numPr>
        <w:spacing w:line="360" w:lineRule="auto"/>
        <w:jc w:val="left"/>
      </w:pPr>
      <w:r>
        <w:rPr>
          <w:rStyle w:val="fontstyle11"/>
          <w:sz w:val="24"/>
          <w:szCs w:val="24"/>
          <w:lang/>
        </w:rPr>
        <w:t>允许进入赛场的人员，应遵守赛场规则，不得与选手交谈，不得妨碍、干扰选手竞赛。</w:t>
      </w:r>
    </w:p>
    <w:p w:rsidR="00947B96" w:rsidRDefault="00FA6D07">
      <w:pPr>
        <w:widowControl/>
        <w:numPr>
          <w:ilvl w:val="0"/>
          <w:numId w:val="1"/>
        </w:numPr>
        <w:spacing w:line="360" w:lineRule="auto"/>
        <w:jc w:val="left"/>
      </w:pPr>
      <w:r>
        <w:rPr>
          <w:rStyle w:val="fontstyle11"/>
          <w:sz w:val="24"/>
          <w:szCs w:val="24"/>
          <w:lang/>
        </w:rPr>
        <w:t>允许进入赛场的人员，不得在场内吸烟。</w:t>
      </w:r>
    </w:p>
    <w:p w:rsidR="00947B96" w:rsidRDefault="00FA6D07">
      <w:pPr>
        <w:widowControl/>
        <w:spacing w:line="360" w:lineRule="auto"/>
        <w:jc w:val="left"/>
        <w:rPr>
          <w:rStyle w:val="fontstyle11"/>
          <w:b/>
          <w:sz w:val="28"/>
          <w:szCs w:val="28"/>
          <w:lang/>
        </w:rPr>
      </w:pPr>
      <w:r>
        <w:rPr>
          <w:rStyle w:val="fontstyle61"/>
          <w:lang/>
        </w:rPr>
        <w:t xml:space="preserve">10 </w:t>
      </w:r>
      <w:r>
        <w:rPr>
          <w:rStyle w:val="fontstyle41"/>
          <w:lang/>
        </w:rPr>
        <w:t>绿色环保</w:t>
      </w:r>
      <w:r>
        <w:rPr>
          <w:rStyle w:val="fontstyle41"/>
          <w:lang/>
        </w:rPr>
        <w:br/>
      </w:r>
      <w:r>
        <w:rPr>
          <w:rStyle w:val="fontstyle11"/>
          <w:b/>
          <w:sz w:val="28"/>
          <w:szCs w:val="28"/>
          <w:lang/>
        </w:rPr>
        <w:t>10.1 环境保护</w:t>
      </w:r>
    </w:p>
    <w:p w:rsidR="00947B96" w:rsidRDefault="00FA6D07">
      <w:pPr>
        <w:widowControl/>
        <w:numPr>
          <w:ilvl w:val="0"/>
          <w:numId w:val="1"/>
        </w:numPr>
        <w:spacing w:line="360" w:lineRule="auto"/>
        <w:jc w:val="left"/>
      </w:pPr>
      <w:r>
        <w:rPr>
          <w:rStyle w:val="fontstyle11"/>
          <w:sz w:val="24"/>
          <w:szCs w:val="24"/>
          <w:lang/>
        </w:rPr>
        <w:t>赛场严格遵守我国环境保护法。</w:t>
      </w:r>
    </w:p>
    <w:p w:rsidR="00947B96" w:rsidRDefault="00FA6D07">
      <w:pPr>
        <w:widowControl/>
        <w:numPr>
          <w:ilvl w:val="0"/>
          <w:numId w:val="1"/>
        </w:numPr>
        <w:spacing w:line="360" w:lineRule="auto"/>
        <w:jc w:val="left"/>
      </w:pPr>
      <w:r>
        <w:rPr>
          <w:rStyle w:val="fontstyle11"/>
          <w:sz w:val="24"/>
          <w:szCs w:val="24"/>
          <w:lang/>
        </w:rPr>
        <w:t>赛场所有废弃物应有效分类并处理，尽可能地回收利用。</w:t>
      </w:r>
    </w:p>
    <w:p w:rsidR="00FA6D07" w:rsidRPr="000C3DC1" w:rsidRDefault="00FA6D07">
      <w:pPr>
        <w:widowControl/>
        <w:numPr>
          <w:ilvl w:val="0"/>
          <w:numId w:val="1"/>
        </w:numPr>
        <w:spacing w:line="360" w:lineRule="auto"/>
        <w:jc w:val="left"/>
        <w:rPr>
          <w:rStyle w:val="fontstyle11"/>
          <w:rFonts w:ascii="Calibri" w:hAnsi="Calibri" w:cs="Times New Roman" w:hint="eastAsia"/>
          <w:color w:val="auto"/>
          <w:sz w:val="21"/>
          <w:szCs w:val="24"/>
        </w:rPr>
      </w:pPr>
      <w:r>
        <w:rPr>
          <w:rStyle w:val="fontstyle11"/>
          <w:sz w:val="24"/>
          <w:szCs w:val="24"/>
          <w:lang/>
        </w:rPr>
        <w:t>赛场设置除尘系统，尽可能地减少和控制灰尘。</w:t>
      </w:r>
    </w:p>
    <w:p w:rsidR="000C3DC1" w:rsidRDefault="000C3DC1" w:rsidP="000C3DC1">
      <w:pPr>
        <w:widowControl/>
        <w:spacing w:line="360" w:lineRule="auto"/>
        <w:ind w:left="420"/>
        <w:jc w:val="left"/>
        <w:rPr>
          <w:rStyle w:val="fontstyle11"/>
          <w:rFonts w:hint="eastAsia"/>
          <w:sz w:val="24"/>
          <w:szCs w:val="24"/>
          <w:lang/>
        </w:rPr>
      </w:pPr>
    </w:p>
    <w:p w:rsidR="000C3DC1" w:rsidRDefault="000C3DC1" w:rsidP="000C3DC1">
      <w:pPr>
        <w:adjustRightInd w:val="0"/>
        <w:ind w:firstLineChars="200" w:firstLine="622"/>
        <w:rPr>
          <w:rStyle w:val="fontstyle31"/>
          <w:rFonts w:hint="eastAsia"/>
          <w:sz w:val="28"/>
          <w:szCs w:val="28"/>
        </w:rPr>
      </w:pPr>
      <w:r>
        <w:rPr>
          <w:rStyle w:val="a8"/>
          <w:rFonts w:hint="eastAsia"/>
          <w:color w:val="333333"/>
          <w:spacing w:val="15"/>
          <w:sz w:val="28"/>
          <w:szCs w:val="28"/>
          <w:shd w:val="clear" w:color="auto" w:fill="FFFFFF"/>
        </w:rPr>
        <w:t>注：竞赛比赛内容及有关要求如有调整，将另行通知。</w:t>
      </w:r>
    </w:p>
    <w:p w:rsidR="000C3DC1" w:rsidRPr="000C3DC1" w:rsidRDefault="000C3DC1" w:rsidP="000C3DC1">
      <w:pPr>
        <w:widowControl/>
        <w:spacing w:line="360" w:lineRule="auto"/>
        <w:ind w:left="420"/>
        <w:jc w:val="left"/>
      </w:pPr>
    </w:p>
    <w:sectPr w:rsidR="000C3DC1" w:rsidRPr="000C3DC1" w:rsidSect="00947B96">
      <w:footerReference w:type="default" r:id="rId26"/>
      <w:pgSz w:w="11906" w:h="16838"/>
      <w:pgMar w:top="1361" w:right="1633" w:bottom="1361" w:left="163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B51" w:rsidRDefault="00111B51">
      <w:r>
        <w:separator/>
      </w:r>
    </w:p>
  </w:endnote>
  <w:endnote w:type="continuationSeparator" w:id="1">
    <w:p w:rsidR="00111B51" w:rsidRDefault="00111B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Bold">
    <w:altName w:val="Arial Unicode MS"/>
    <w:charset w:val="00"/>
    <w:family w:val="auto"/>
    <w:pitch w:val="default"/>
    <w:sig w:usb0="00000000" w:usb1="00000000" w:usb2="00000000" w:usb3="00000000" w:csb0="00040001" w:csb1="00000000"/>
  </w:font>
  <w:font w:name="仿宋_GB2312">
    <w:altName w:val="仿宋"/>
    <w:charset w:val="86"/>
    <w:family w:val="auto"/>
    <w:pitch w:val="default"/>
    <w:sig w:usb0="00000001" w:usb1="080E0000" w:usb2="00000000" w:usb3="00000000" w:csb0="00040000" w:csb1="00000000"/>
  </w:font>
  <w:font w:name="Arial-BoldMT">
    <w:altName w:val="AMGDT"/>
    <w:charset w:val="00"/>
    <w:family w:val="auto"/>
    <w:pitch w:val="default"/>
    <w:sig w:usb0="00000000" w:usb1="00000000" w:usb2="00000000" w:usb3="00000000" w:csb0="00040001" w:csb1="00000000"/>
  </w:font>
  <w:font w:name="Wingdings-Regular">
    <w:altName w:val="Arial Unicode MS"/>
    <w:charset w:val="00"/>
    <w:family w:val="auto"/>
    <w:pitch w:val="default"/>
    <w:sig w:usb0="00000000" w:usb1="00000000" w:usb2="00000000" w:usb3="00000000" w:csb0="00040001" w:csb1="00000000"/>
  </w:font>
  <w:font w:name="TimesNewRomanPSMT">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96" w:rsidRDefault="00947B96">
    <w:pPr>
      <w:pStyle w:val="a5"/>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9.15pt;height:11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" filled="f" stroked="f">
          <v:textbox style="mso-fit-shape-to-text:t" inset="0,0,0,0">
            <w:txbxContent>
              <w:p w:rsidR="00947B96" w:rsidRDefault="00947B96">
                <w:pPr>
                  <w:pStyle w:val="a5"/>
                </w:pPr>
                <w:r>
                  <w:rPr>
                    <w:rFonts w:hint="eastAsia"/>
                  </w:rPr>
                  <w:fldChar w:fldCharType="begin"/>
                </w:r>
                <w:r w:rsidR="00FA6D07">
                  <w:rPr>
                    <w:rFonts w:hint="eastAsia"/>
                  </w:rPr>
                  <w:instrText xml:space="preserve"> PAGE  \* MERGEFORMAT </w:instrText>
                </w:r>
                <w:r>
                  <w:rPr>
                    <w:rFonts w:hint="eastAsia"/>
                  </w:rPr>
                  <w:fldChar w:fldCharType="separate"/>
                </w:r>
                <w:r w:rsidR="000C3DC1">
                  <w:rPr>
                    <w:noProof/>
                  </w:rPr>
                  <w:t>23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B51" w:rsidRDefault="00111B51">
      <w:r>
        <w:separator/>
      </w:r>
    </w:p>
  </w:footnote>
  <w:footnote w:type="continuationSeparator" w:id="1">
    <w:p w:rsidR="00111B51" w:rsidRDefault="00111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3D5F0F"/>
    <w:multiLevelType w:val="singleLevel"/>
    <w:tmpl w:val="FB3D5F0F"/>
    <w:lvl w:ilvl="0">
      <w:start w:val="1"/>
      <w:numFmt w:val="decimal"/>
      <w:suff w:val="nothing"/>
      <w:lvlText w:val="（%1）"/>
      <w:lvlJc w:val="left"/>
    </w:lvl>
  </w:abstractNum>
  <w:abstractNum w:abstractNumId="1">
    <w:nsid w:val="2253416F"/>
    <w:multiLevelType w:val="singleLevel"/>
    <w:tmpl w:val="2253416F"/>
    <w:lvl w:ilvl="0">
      <w:start w:val="1"/>
      <w:numFmt w:val="decimal"/>
      <w:suff w:val="nothing"/>
      <w:lvlText w:val="（%1）"/>
      <w:lvlJc w:val="left"/>
    </w:lvl>
  </w:abstractNum>
  <w:abstractNum w:abstractNumId="2">
    <w:nsid w:val="6B83C124"/>
    <w:multiLevelType w:val="singleLevel"/>
    <w:tmpl w:val="6B83C124"/>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213"/>
    <w:rsid w:val="000C3DC1"/>
    <w:rsid w:val="00111B51"/>
    <w:rsid w:val="002E312C"/>
    <w:rsid w:val="006075D1"/>
    <w:rsid w:val="006E7213"/>
    <w:rsid w:val="009069AD"/>
    <w:rsid w:val="00942224"/>
    <w:rsid w:val="00947B96"/>
    <w:rsid w:val="00CF38A0"/>
    <w:rsid w:val="00E8481A"/>
    <w:rsid w:val="00F16B85"/>
    <w:rsid w:val="00FA6D07"/>
    <w:rsid w:val="0DAC11AF"/>
    <w:rsid w:val="1C261579"/>
    <w:rsid w:val="21255F3E"/>
    <w:rsid w:val="26F80B30"/>
    <w:rsid w:val="487F245C"/>
    <w:rsid w:val="4A610925"/>
    <w:rsid w:val="4EA6699B"/>
    <w:rsid w:val="5D943779"/>
    <w:rsid w:val="6DFE031E"/>
    <w:rsid w:val="7D8E1A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B96"/>
    <w:pPr>
      <w:widowControl w:val="0"/>
      <w:jc w:val="both"/>
    </w:pPr>
    <w:rPr>
      <w:rFonts w:ascii="Calibri" w:hAnsi="Calibri"/>
      <w:kern w:val="2"/>
      <w:sz w:val="21"/>
      <w:szCs w:val="24"/>
    </w:rPr>
  </w:style>
  <w:style w:type="paragraph" w:styleId="2">
    <w:name w:val="heading 2"/>
    <w:basedOn w:val="a"/>
    <w:next w:val="a"/>
    <w:qFormat/>
    <w:rsid w:val="00947B9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1">
    <w:name w:val="fontstyle51"/>
    <w:basedOn w:val="a0"/>
    <w:rsid w:val="00947B96"/>
    <w:rPr>
      <w:rFonts w:ascii="TimesNewRomanPS-BoldMT" w:eastAsia="TimesNewRomanPS-BoldMT" w:hAnsi="TimesNewRomanPS-BoldMT" w:cs="TimesNewRomanPS-BoldMT"/>
      <w:b/>
      <w:i w:val="0"/>
      <w:color w:val="000000"/>
      <w:sz w:val="28"/>
      <w:szCs w:val="28"/>
    </w:rPr>
  </w:style>
  <w:style w:type="character" w:customStyle="1" w:styleId="fontstyle41">
    <w:name w:val="fontstyle41"/>
    <w:basedOn w:val="a0"/>
    <w:qFormat/>
    <w:rsid w:val="00947B96"/>
    <w:rPr>
      <w:rFonts w:ascii="黑体" w:eastAsia="黑体" w:hAnsi="宋体" w:cs="黑体"/>
      <w:b w:val="0"/>
      <w:i w:val="0"/>
      <w:color w:val="000000"/>
      <w:sz w:val="32"/>
      <w:szCs w:val="32"/>
    </w:rPr>
  </w:style>
  <w:style w:type="character" w:customStyle="1" w:styleId="fontstyle11">
    <w:name w:val="fontstyle11"/>
    <w:basedOn w:val="a0"/>
    <w:rsid w:val="00947B96"/>
    <w:rPr>
      <w:rFonts w:ascii="宋体" w:eastAsia="宋体" w:hAnsi="宋体" w:cs="宋体"/>
      <w:b w:val="0"/>
      <w:i w:val="0"/>
      <w:color w:val="000000"/>
      <w:sz w:val="48"/>
      <w:szCs w:val="48"/>
    </w:rPr>
  </w:style>
  <w:style w:type="character" w:customStyle="1" w:styleId="fontstyle31">
    <w:name w:val="fontstyle31"/>
    <w:basedOn w:val="a0"/>
    <w:qFormat/>
    <w:rsid w:val="00947B96"/>
    <w:rPr>
      <w:rFonts w:ascii="Calibri-Bold" w:eastAsia="Calibri-Bold" w:hAnsi="Calibri-Bold" w:cs="Calibri-Bold"/>
      <w:b/>
      <w:i w:val="0"/>
      <w:color w:val="000000"/>
      <w:sz w:val="48"/>
      <w:szCs w:val="48"/>
    </w:rPr>
  </w:style>
  <w:style w:type="character" w:customStyle="1" w:styleId="fontstyle81">
    <w:name w:val="fontstyle81"/>
    <w:basedOn w:val="a0"/>
    <w:rsid w:val="00947B96"/>
    <w:rPr>
      <w:rFonts w:ascii="仿宋_GB2312" w:eastAsia="仿宋_GB2312" w:hAnsi="仿宋_GB2312" w:cs="仿宋_GB2312"/>
      <w:b w:val="0"/>
      <w:i w:val="0"/>
      <w:color w:val="000000"/>
      <w:sz w:val="24"/>
      <w:szCs w:val="24"/>
    </w:rPr>
  </w:style>
  <w:style w:type="character" w:customStyle="1" w:styleId="fontstyle61">
    <w:name w:val="fontstyle61"/>
    <w:basedOn w:val="a0"/>
    <w:rsid w:val="00947B96"/>
    <w:rPr>
      <w:rFonts w:ascii="Calibri" w:hAnsi="Calibri" w:cs="Calibri"/>
      <w:b w:val="0"/>
      <w:i w:val="0"/>
      <w:color w:val="000000"/>
      <w:sz w:val="32"/>
      <w:szCs w:val="32"/>
    </w:rPr>
  </w:style>
  <w:style w:type="character" w:customStyle="1" w:styleId="fontstyle91">
    <w:name w:val="fontstyle91"/>
    <w:basedOn w:val="a0"/>
    <w:rsid w:val="00947B96"/>
    <w:rPr>
      <w:rFonts w:ascii="Arial-BoldMT" w:eastAsia="Arial-BoldMT" w:hAnsi="Arial-BoldMT" w:cs="Arial-BoldMT"/>
      <w:b/>
      <w:i w:val="0"/>
      <w:color w:val="000000"/>
      <w:sz w:val="28"/>
      <w:szCs w:val="28"/>
    </w:rPr>
  </w:style>
  <w:style w:type="character" w:customStyle="1" w:styleId="fontstyle71">
    <w:name w:val="fontstyle71"/>
    <w:basedOn w:val="a0"/>
    <w:rsid w:val="00947B96"/>
    <w:rPr>
      <w:rFonts w:ascii="Wingdings-Regular" w:eastAsia="Wingdings-Regular" w:hAnsi="Wingdings-Regular" w:cs="Wingdings-Regular"/>
      <w:b w:val="0"/>
      <w:i w:val="0"/>
      <w:color w:val="000000"/>
      <w:sz w:val="24"/>
      <w:szCs w:val="24"/>
    </w:rPr>
  </w:style>
  <w:style w:type="character" w:customStyle="1" w:styleId="fontstyle01">
    <w:name w:val="fontstyle01"/>
    <w:basedOn w:val="a0"/>
    <w:rsid w:val="00947B96"/>
    <w:rPr>
      <w:rFonts w:ascii="TimesNewRomanPSMT" w:eastAsia="TimesNewRomanPSMT" w:hAnsi="TimesNewRomanPSMT" w:cs="TimesNewRomanPSMT"/>
      <w:b w:val="0"/>
      <w:i w:val="0"/>
      <w:color w:val="000000"/>
      <w:sz w:val="18"/>
      <w:szCs w:val="18"/>
    </w:rPr>
  </w:style>
  <w:style w:type="paragraph" w:styleId="a3">
    <w:name w:val="List Paragraph"/>
    <w:basedOn w:val="a"/>
    <w:uiPriority w:val="34"/>
    <w:qFormat/>
    <w:rsid w:val="00947B96"/>
    <w:pPr>
      <w:ind w:firstLineChars="200" w:firstLine="420"/>
    </w:pPr>
    <w:rPr>
      <w:rFonts w:ascii="Times New Roman" w:hAnsi="Times New Roman"/>
      <w:szCs w:val="20"/>
    </w:rPr>
  </w:style>
  <w:style w:type="paragraph" w:styleId="a4">
    <w:name w:val="header"/>
    <w:basedOn w:val="a"/>
    <w:rsid w:val="00947B9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947B96"/>
    <w:pPr>
      <w:tabs>
        <w:tab w:val="center" w:pos="4153"/>
        <w:tab w:val="right" w:pos="8306"/>
      </w:tabs>
      <w:snapToGrid w:val="0"/>
      <w:jc w:val="left"/>
    </w:pPr>
    <w:rPr>
      <w:sz w:val="18"/>
    </w:rPr>
  </w:style>
  <w:style w:type="table" w:styleId="a6">
    <w:name w:val="Table Grid"/>
    <w:basedOn w:val="a1"/>
    <w:rsid w:val="00947B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rsid w:val="00F16B85"/>
    <w:rPr>
      <w:sz w:val="18"/>
      <w:szCs w:val="18"/>
    </w:rPr>
  </w:style>
  <w:style w:type="character" w:customStyle="1" w:styleId="Char">
    <w:name w:val="批注框文本 Char"/>
    <w:basedOn w:val="a0"/>
    <w:link w:val="a7"/>
    <w:rsid w:val="00F16B85"/>
    <w:rPr>
      <w:rFonts w:ascii="Calibri" w:hAnsi="Calibri"/>
      <w:kern w:val="2"/>
      <w:sz w:val="18"/>
      <w:szCs w:val="18"/>
    </w:rPr>
  </w:style>
  <w:style w:type="character" w:styleId="a8">
    <w:name w:val="Strong"/>
    <w:qFormat/>
    <w:rsid w:val="000C3DC1"/>
    <w:rPr>
      <w:b/>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23</Pages>
  <Words>1627</Words>
  <Characters>9280</Characters>
  <Application>Microsoft Office Word</Application>
  <DocSecurity>0</DocSecurity>
  <Lines>77</Lines>
  <Paragraphs>21</Paragraphs>
  <ScaleCrop>false</ScaleCrop>
  <Company>Microsoft</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cp:lastModifiedBy>
  <cp:revision>10</cp:revision>
  <dcterms:created xsi:type="dcterms:W3CDTF">2019-11-20T01:25:00Z</dcterms:created>
  <dcterms:modified xsi:type="dcterms:W3CDTF">2019-12-09T06:44:00Z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