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F3" w:rsidRDefault="0080013A">
      <w:pPr>
        <w:jc w:val="center"/>
        <w:rPr>
          <w:rFonts w:ascii="方正小标宋简体" w:eastAsia="方正小标宋简体" w:hAnsi="宋体"/>
          <w:color w:val="FF0000"/>
          <w:spacing w:val="84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color w:val="FF0000"/>
          <w:spacing w:val="84"/>
          <w:w w:val="90"/>
          <w:sz w:val="36"/>
          <w:szCs w:val="36"/>
        </w:rPr>
        <w:t>深入开展“两学一做”学习教育活动</w:t>
      </w:r>
    </w:p>
    <w:p w:rsidR="004012F3" w:rsidRDefault="0080013A">
      <w:pPr>
        <w:jc w:val="center"/>
        <w:rPr>
          <w:rFonts w:ascii="华文新魏" w:eastAsia="华文新魏"/>
          <w:color w:val="FF0000"/>
          <w:sz w:val="96"/>
          <w:szCs w:val="96"/>
        </w:rPr>
      </w:pPr>
      <w:r>
        <w:rPr>
          <w:rFonts w:ascii="华文新魏" w:eastAsia="华文新魏" w:hint="eastAsia"/>
          <w:color w:val="FF0000"/>
          <w:sz w:val="96"/>
          <w:szCs w:val="96"/>
        </w:rPr>
        <w:t>简</w:t>
      </w:r>
      <w:r>
        <w:rPr>
          <w:rFonts w:ascii="华文新魏" w:eastAsia="华文新魏" w:hint="eastAsia"/>
          <w:color w:val="FF0000"/>
          <w:sz w:val="96"/>
          <w:szCs w:val="96"/>
        </w:rPr>
        <w:t xml:space="preserve">   </w:t>
      </w:r>
      <w:r>
        <w:rPr>
          <w:rFonts w:ascii="华文新魏" w:eastAsia="华文新魏" w:hint="eastAsia"/>
          <w:color w:val="FF0000"/>
          <w:sz w:val="96"/>
          <w:szCs w:val="96"/>
        </w:rPr>
        <w:t>报</w:t>
      </w:r>
    </w:p>
    <w:p w:rsidR="004012F3" w:rsidRDefault="0080013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 w:rsidR="004D4FFA">
        <w:rPr>
          <w:rFonts w:hint="eastAsia"/>
          <w:sz w:val="30"/>
          <w:szCs w:val="30"/>
        </w:rPr>
        <w:t>二十五</w:t>
      </w:r>
      <w:r>
        <w:rPr>
          <w:rFonts w:hint="eastAsia"/>
          <w:sz w:val="30"/>
          <w:szCs w:val="30"/>
        </w:rPr>
        <w:t>期</w:t>
      </w:r>
    </w:p>
    <w:p w:rsidR="004012F3" w:rsidRDefault="004012F3">
      <w:pPr>
        <w:spacing w:line="240" w:lineRule="exact"/>
        <w:jc w:val="center"/>
        <w:rPr>
          <w:sz w:val="30"/>
          <w:szCs w:val="30"/>
        </w:rPr>
      </w:pPr>
    </w:p>
    <w:p w:rsidR="004012F3" w:rsidRDefault="0080013A">
      <w:pPr>
        <w:jc w:val="left"/>
        <w:rPr>
          <w:spacing w:val="-28"/>
          <w:sz w:val="24"/>
        </w:rPr>
      </w:pPr>
      <w:r>
        <w:rPr>
          <w:rFonts w:hint="eastAsia"/>
          <w:sz w:val="24"/>
        </w:rPr>
        <w:t>福建省职业技能鉴定指导中心“两学一做”学习教育工作小组</w:t>
      </w:r>
      <w:r>
        <w:rPr>
          <w:rFonts w:hint="eastAsia"/>
          <w:sz w:val="24"/>
        </w:rPr>
        <w:t xml:space="preserve">   </w:t>
      </w:r>
      <w:r>
        <w:rPr>
          <w:rFonts w:hint="eastAsia"/>
          <w:spacing w:val="-28"/>
          <w:sz w:val="24"/>
        </w:rPr>
        <w:t>201</w:t>
      </w:r>
      <w:r>
        <w:rPr>
          <w:spacing w:val="-28"/>
          <w:sz w:val="24"/>
        </w:rPr>
        <w:t>8</w:t>
      </w:r>
      <w:r>
        <w:rPr>
          <w:rFonts w:hint="eastAsia"/>
          <w:spacing w:val="-28"/>
          <w:sz w:val="24"/>
        </w:rPr>
        <w:t>年</w:t>
      </w:r>
      <w:r>
        <w:rPr>
          <w:rFonts w:hint="eastAsia"/>
          <w:spacing w:val="-28"/>
          <w:sz w:val="24"/>
        </w:rPr>
        <w:t>8</w:t>
      </w:r>
      <w:r>
        <w:rPr>
          <w:rFonts w:hint="eastAsia"/>
          <w:spacing w:val="-28"/>
          <w:sz w:val="24"/>
        </w:rPr>
        <w:t>月</w:t>
      </w:r>
      <w:r>
        <w:rPr>
          <w:rFonts w:hint="eastAsia"/>
          <w:spacing w:val="-28"/>
          <w:sz w:val="24"/>
        </w:rPr>
        <w:t>14</w:t>
      </w:r>
      <w:r>
        <w:rPr>
          <w:rFonts w:hint="eastAsia"/>
          <w:spacing w:val="-28"/>
          <w:sz w:val="24"/>
        </w:rPr>
        <w:t>日</w:t>
      </w:r>
    </w:p>
    <w:tbl>
      <w:tblPr>
        <w:tblpPr w:leftFromText="180" w:rightFromText="180" w:vertAnchor="text" w:horzAnchor="page" w:tblpX="1697" w:tblpY="103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4012F3">
        <w:trPr>
          <w:trHeight w:val="225"/>
        </w:trPr>
        <w:tc>
          <w:tcPr>
            <w:tcW w:w="8522" w:type="dxa"/>
            <w:tcBorders>
              <w:left w:val="nil"/>
              <w:bottom w:val="nil"/>
              <w:right w:val="nil"/>
            </w:tcBorders>
          </w:tcPr>
          <w:p w:rsidR="004012F3" w:rsidRDefault="004012F3">
            <w:pPr>
              <w:ind w:leftChars="-393" w:left="-645" w:hangingChars="75" w:hanging="180"/>
              <w:rPr>
                <w:sz w:val="24"/>
              </w:rPr>
            </w:pPr>
          </w:p>
        </w:tc>
      </w:tr>
    </w:tbl>
    <w:p w:rsidR="004012F3" w:rsidRDefault="0080013A">
      <w:pPr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日前接厅机关党办下发《关于组织学习机关党的政治建设有关精神的通知》，中心全体党员干部认真学习通知内容，领会省委书记于伟国同志的</w:t>
      </w:r>
      <w:bookmarkStart w:id="0" w:name="_GoBack"/>
      <w:bookmarkEnd w:id="0"/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指示精神：要牢固树立“四个意识”，坚定“四个自信”，坚决维护党中央权威和集中统一领导，始终在思想上政治上行动上同党中央保持高度一致，坚决贯彻落实党中央各项决策部署，以政治建设统领党的其他各项建设，把省直机关建设成为让党放心，让人民群众满意的模范机关。</w:t>
      </w:r>
    </w:p>
    <w:p w:rsidR="004012F3" w:rsidRDefault="0080013A">
      <w:pPr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转阅省委梁建勇同志的讲话内容：一是提高政治站位，深化思想认识；二是聚焦目标任务，抓好重点工作；三是严明责任担当，确保落到实处。</w:t>
      </w:r>
    </w:p>
    <w:p w:rsidR="004012F3" w:rsidRDefault="0080013A">
      <w:pPr>
        <w:ind w:firstLineChars="200" w:firstLine="640"/>
        <w:jc w:val="left"/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在厅机关提出将政治建设与人社工作相结合，努力建设成为“一个带头、三个表率”的“模范机关”的倡导下，立足中心实际，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继续深化窗口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单位，提高党员干部的政治意识增强服务定力，努力开创省直机关党的建设新局面，为新时代福建发展作出新的贡献。</w:t>
      </w:r>
      <w:r>
        <w:rPr>
          <w:rFonts w:hint="eastAsia"/>
          <w:noProof/>
        </w:rPr>
        <w:lastRenderedPageBreak/>
        <w:drawing>
          <wp:inline distT="0" distB="0" distL="114300" distR="114300">
            <wp:extent cx="5272405" cy="3954145"/>
            <wp:effectExtent l="0" t="0" r="4445" b="8255"/>
            <wp:docPr id="4" name="图片 4" descr="2018081715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08171515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ind w:firstLineChars="200" w:firstLine="420"/>
        <w:jc w:val="left"/>
      </w:pPr>
    </w:p>
    <w:p w:rsidR="004012F3" w:rsidRDefault="004012F3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4012F3">
        <w:rPr>
          <w:rFonts w:ascii="仿宋" w:eastAsia="仿宋" w:hAnsi="仿宋"/>
          <w:spacing w:val="-2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5.8pt;width:445.5pt;height:0;z-index:251658240" o:gfxdata="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hYff1AAAAAcBAAAP&#10;AAAAAAAAAAEAIAAAACIAAABkcnMvZG93bnJldi54bWxQSwECFAAUAAAACACHTuJAIZ1XsOMBAACe&#10;AwAADgAAAAAAAAABACAAAAAjAQAAZHJzL2Uyb0RvYy54bWxQSwUGAAAAAAYABgBZAQAAeAUAAAAA&#10;"/>
        </w:pict>
      </w:r>
      <w:r w:rsidR="0080013A">
        <w:rPr>
          <w:rFonts w:ascii="仿宋" w:eastAsia="仿宋" w:hAnsi="仿宋" w:cs="宋体" w:hint="eastAsia"/>
          <w:kern w:val="0"/>
          <w:sz w:val="32"/>
          <w:szCs w:val="32"/>
        </w:rPr>
        <w:t>报：厅领导</w:t>
      </w:r>
    </w:p>
    <w:p w:rsidR="004012F3" w:rsidRDefault="0080013A">
      <w:pPr>
        <w:spacing w:line="560" w:lineRule="exact"/>
      </w:pPr>
      <w:r>
        <w:rPr>
          <w:rFonts w:ascii="仿宋" w:eastAsia="仿宋" w:hAnsi="仿宋" w:hint="eastAsia"/>
          <w:spacing w:val="-20"/>
          <w:sz w:val="32"/>
          <w:szCs w:val="32"/>
        </w:rPr>
        <w:lastRenderedPageBreak/>
        <w:t>送：</w:t>
      </w:r>
      <w:r>
        <w:rPr>
          <w:rFonts w:ascii="仿宋" w:eastAsia="仿宋" w:hAnsi="仿宋" w:hint="eastAsia"/>
          <w:spacing w:val="-26"/>
          <w:sz w:val="32"/>
          <w:szCs w:val="32"/>
        </w:rPr>
        <w:t>厅“两学一做”学习教育领导协调小组综合组、宣传组、督导六组</w:t>
      </w:r>
    </w:p>
    <w:sectPr w:rsidR="004012F3" w:rsidSect="00401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3A" w:rsidRDefault="0080013A" w:rsidP="004D4FFA">
      <w:r>
        <w:separator/>
      </w:r>
    </w:p>
  </w:endnote>
  <w:endnote w:type="continuationSeparator" w:id="1">
    <w:p w:rsidR="0080013A" w:rsidRDefault="0080013A" w:rsidP="004D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3A" w:rsidRDefault="0080013A" w:rsidP="004D4FFA">
      <w:r>
        <w:separator/>
      </w:r>
    </w:p>
  </w:footnote>
  <w:footnote w:type="continuationSeparator" w:id="1">
    <w:p w:rsidR="0080013A" w:rsidRDefault="0080013A" w:rsidP="004D4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A174B3"/>
    <w:rsid w:val="004012F3"/>
    <w:rsid w:val="004D4FFA"/>
    <w:rsid w:val="0080013A"/>
    <w:rsid w:val="4551727A"/>
    <w:rsid w:val="47890DB2"/>
    <w:rsid w:val="56D54EB9"/>
    <w:rsid w:val="70285620"/>
    <w:rsid w:val="7DA1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2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D4FFA"/>
    <w:rPr>
      <w:sz w:val="18"/>
      <w:szCs w:val="18"/>
    </w:rPr>
  </w:style>
  <w:style w:type="character" w:customStyle="1" w:styleId="Char">
    <w:name w:val="批注框文本 Char"/>
    <w:basedOn w:val="a0"/>
    <w:link w:val="a3"/>
    <w:rsid w:val="004D4F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4D4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D4F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4D4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D4F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derekandyou</dc:creator>
  <cp:lastModifiedBy>GO</cp:lastModifiedBy>
  <cp:revision>2</cp:revision>
  <dcterms:created xsi:type="dcterms:W3CDTF">2018-08-17T07:18:00Z</dcterms:created>
  <dcterms:modified xsi:type="dcterms:W3CDTF">2018-12-14T09:07:00Z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