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35D9D" w14:textId="77777777" w:rsidR="002C09AB" w:rsidRPr="00276E5F" w:rsidRDefault="002C09AB" w:rsidP="002C09AB">
      <w:pPr>
        <w:spacing w:line="360" w:lineRule="auto"/>
        <w:jc w:val="center"/>
        <w:rPr>
          <w:rFonts w:ascii="SimSun" w:eastAsia="SimSun" w:hAnsi="SimSun"/>
          <w:b/>
          <w:sz w:val="30"/>
          <w:szCs w:val="30"/>
        </w:rPr>
      </w:pPr>
      <w:r w:rsidRPr="00276E5F">
        <w:rPr>
          <w:rFonts w:ascii="SimSun" w:eastAsia="SimSun" w:hAnsi="SimSun" w:hint="eastAsia"/>
          <w:b/>
          <w:sz w:val="30"/>
          <w:szCs w:val="30"/>
        </w:rPr>
        <w:t>全国计算机信息高新技术考试</w:t>
      </w:r>
    </w:p>
    <w:p w14:paraId="720B02E9" w14:textId="77777777" w:rsidR="002C09AB" w:rsidRPr="00276E5F" w:rsidRDefault="002C09AB" w:rsidP="002C09AB">
      <w:pPr>
        <w:spacing w:line="360" w:lineRule="auto"/>
        <w:jc w:val="center"/>
        <w:rPr>
          <w:rFonts w:ascii="SimSun" w:eastAsia="SimSun" w:hAnsi="SimSun"/>
          <w:b/>
          <w:sz w:val="30"/>
          <w:szCs w:val="30"/>
        </w:rPr>
      </w:pPr>
      <w:r>
        <w:rPr>
          <w:rFonts w:ascii="SimSun" w:eastAsia="SimSun" w:hAnsi="SimSun" w:hint="eastAsia"/>
          <w:b/>
          <w:sz w:val="30"/>
          <w:szCs w:val="30"/>
        </w:rPr>
        <w:t>因特网应用高级模块</w:t>
      </w:r>
    </w:p>
    <w:p w14:paraId="2B7B8B4C" w14:textId="77777777" w:rsidR="002C09AB" w:rsidRDefault="002C09AB" w:rsidP="002C09AB">
      <w:pPr>
        <w:spacing w:line="360" w:lineRule="auto"/>
        <w:jc w:val="center"/>
        <w:rPr>
          <w:rFonts w:ascii="SimSun" w:eastAsia="SimSun" w:hAnsi="SimSun" w:hint="eastAsia"/>
          <w:sz w:val="30"/>
          <w:szCs w:val="30"/>
        </w:rPr>
      </w:pPr>
      <w:r w:rsidRPr="00015C01">
        <w:rPr>
          <w:rFonts w:ascii="SimSun" w:eastAsia="SimSun" w:hAnsi="SimSun" w:hint="eastAsia"/>
          <w:sz w:val="30"/>
          <w:szCs w:val="30"/>
        </w:rPr>
        <w:t>考 试 大 纲</w:t>
      </w:r>
    </w:p>
    <w:p w14:paraId="3D9BB6C1" w14:textId="77777777" w:rsidR="00015C01" w:rsidRPr="00015C01" w:rsidRDefault="00015C01" w:rsidP="002C09AB">
      <w:pPr>
        <w:spacing w:line="360" w:lineRule="auto"/>
        <w:jc w:val="center"/>
        <w:rPr>
          <w:rFonts w:ascii="SimSun" w:eastAsia="SimSun" w:hAnsi="SimSun"/>
          <w:sz w:val="30"/>
          <w:szCs w:val="30"/>
        </w:rPr>
      </w:pPr>
    </w:p>
    <w:tbl>
      <w:tblPr>
        <w:tblStyle w:val="a3"/>
        <w:tblpPr w:leftFromText="180" w:rightFromText="180" w:vertAnchor="text" w:horzAnchor="page" w:tblpX="910" w:tblpY="208"/>
        <w:tblW w:w="10341" w:type="dxa"/>
        <w:tblLook w:val="04A0" w:firstRow="1" w:lastRow="0" w:firstColumn="1" w:lastColumn="0" w:noHBand="0" w:noVBand="1"/>
      </w:tblPr>
      <w:tblGrid>
        <w:gridCol w:w="2403"/>
        <w:gridCol w:w="2693"/>
        <w:gridCol w:w="3969"/>
        <w:gridCol w:w="1276"/>
      </w:tblGrid>
      <w:tr w:rsidR="00015C01" w:rsidRPr="00015C01" w14:paraId="0FBC02A8" w14:textId="77777777" w:rsidTr="00015C01">
        <w:tc>
          <w:tcPr>
            <w:tcW w:w="2403" w:type="dxa"/>
          </w:tcPr>
          <w:p w14:paraId="19BEE348" w14:textId="77777777" w:rsidR="00015C01" w:rsidRPr="00015C01" w:rsidRDefault="00015C01" w:rsidP="00015C01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单元</w:t>
            </w:r>
          </w:p>
        </w:tc>
        <w:tc>
          <w:tcPr>
            <w:tcW w:w="2693" w:type="dxa"/>
          </w:tcPr>
          <w:p w14:paraId="4B21FA7A" w14:textId="77777777" w:rsidR="00015C01" w:rsidRPr="00015C01" w:rsidRDefault="00015C01" w:rsidP="00015C01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技能要求</w:t>
            </w:r>
          </w:p>
        </w:tc>
        <w:tc>
          <w:tcPr>
            <w:tcW w:w="3969" w:type="dxa"/>
          </w:tcPr>
          <w:p w14:paraId="7192F26F" w14:textId="77777777" w:rsidR="00015C01" w:rsidRPr="00015C01" w:rsidRDefault="00015C01" w:rsidP="00015C01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考核大纲</w:t>
            </w:r>
          </w:p>
        </w:tc>
        <w:tc>
          <w:tcPr>
            <w:tcW w:w="1276" w:type="dxa"/>
          </w:tcPr>
          <w:p w14:paraId="2D6B7D8B" w14:textId="77777777" w:rsidR="00015C01" w:rsidRPr="00015C01" w:rsidRDefault="00015C01" w:rsidP="00015C01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分值</w:t>
            </w:r>
          </w:p>
        </w:tc>
      </w:tr>
      <w:tr w:rsidR="00015C01" w:rsidRPr="00015C01" w14:paraId="7D760503" w14:textId="77777777" w:rsidTr="00015C01">
        <w:trPr>
          <w:trHeight w:val="437"/>
        </w:trPr>
        <w:tc>
          <w:tcPr>
            <w:tcW w:w="2403" w:type="dxa"/>
          </w:tcPr>
          <w:p w14:paraId="3ABEB39C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第一单元</w:t>
            </w:r>
          </w:p>
          <w:p w14:paraId="40FD3393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网站服务器搭建</w:t>
            </w:r>
          </w:p>
        </w:tc>
        <w:tc>
          <w:tcPr>
            <w:tcW w:w="2693" w:type="dxa"/>
          </w:tcPr>
          <w:p w14:paraId="4CB06851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熟悉网站服务器配置及相关网络设置等知识内容。</w:t>
            </w:r>
          </w:p>
        </w:tc>
        <w:tc>
          <w:tcPr>
            <w:tcW w:w="3969" w:type="dxa"/>
          </w:tcPr>
          <w:p w14:paraId="269EC411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设置网站环境；配置网络地址；配置域名服务器；IIS服务器配置；FTP服务器配置；服务器应用测试</w:t>
            </w:r>
          </w:p>
        </w:tc>
        <w:tc>
          <w:tcPr>
            <w:tcW w:w="1276" w:type="dxa"/>
          </w:tcPr>
          <w:p w14:paraId="33D49572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15分</w:t>
            </w:r>
          </w:p>
        </w:tc>
      </w:tr>
      <w:tr w:rsidR="00015C01" w:rsidRPr="00015C01" w14:paraId="792BD76C" w14:textId="77777777" w:rsidTr="00015C01">
        <w:tc>
          <w:tcPr>
            <w:tcW w:w="2403" w:type="dxa"/>
          </w:tcPr>
          <w:p w14:paraId="33AB32AF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 xml:space="preserve">第二单元 </w:t>
            </w:r>
          </w:p>
          <w:p w14:paraId="49C4414F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网站图片处理</w:t>
            </w:r>
          </w:p>
        </w:tc>
        <w:tc>
          <w:tcPr>
            <w:tcW w:w="2693" w:type="dxa"/>
          </w:tcPr>
          <w:p w14:paraId="090A5675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熟练掌握网站图片的制作处理技能，达到图片在网站上的不同展示效果。</w:t>
            </w:r>
          </w:p>
        </w:tc>
        <w:tc>
          <w:tcPr>
            <w:tcW w:w="3969" w:type="dxa"/>
          </w:tcPr>
          <w:p w14:paraId="6CA3896A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调整图片尺寸；图片的特殊处理</w:t>
            </w:r>
          </w:p>
        </w:tc>
        <w:tc>
          <w:tcPr>
            <w:tcW w:w="1276" w:type="dxa"/>
          </w:tcPr>
          <w:p w14:paraId="58DB8937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10分</w:t>
            </w:r>
          </w:p>
        </w:tc>
      </w:tr>
      <w:tr w:rsidR="00015C01" w:rsidRPr="00015C01" w14:paraId="250BDC5F" w14:textId="77777777" w:rsidTr="00015C01">
        <w:tc>
          <w:tcPr>
            <w:tcW w:w="2403" w:type="dxa"/>
          </w:tcPr>
          <w:p w14:paraId="21F43F46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 xml:space="preserve">第三单元 </w:t>
            </w:r>
          </w:p>
          <w:p w14:paraId="322C2FC8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网页文字与图像应用</w:t>
            </w:r>
          </w:p>
        </w:tc>
        <w:tc>
          <w:tcPr>
            <w:tcW w:w="2693" w:type="dxa"/>
          </w:tcPr>
          <w:p w14:paraId="6431CCD8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掌握网页文字与图像的编辑应用技能。</w:t>
            </w:r>
          </w:p>
        </w:tc>
        <w:tc>
          <w:tcPr>
            <w:tcW w:w="3969" w:type="dxa"/>
          </w:tcPr>
          <w:p w14:paraId="658C555B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插入文字；编辑文字格式；插入图片；编辑图片布局等。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53B36A8F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15分</w:t>
            </w:r>
          </w:p>
        </w:tc>
      </w:tr>
      <w:tr w:rsidR="00015C01" w:rsidRPr="00015C01" w14:paraId="67FA0346" w14:textId="77777777" w:rsidTr="00015C01">
        <w:tc>
          <w:tcPr>
            <w:tcW w:w="2403" w:type="dxa"/>
          </w:tcPr>
          <w:p w14:paraId="5311FBFB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 xml:space="preserve">第四单元 </w:t>
            </w:r>
          </w:p>
          <w:p w14:paraId="73FCB35B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网页布局及设计</w:t>
            </w:r>
          </w:p>
        </w:tc>
        <w:tc>
          <w:tcPr>
            <w:tcW w:w="2693" w:type="dxa"/>
          </w:tcPr>
          <w:p w14:paraId="4079AED5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掌握网页的布局和设计技能，使之达到不同的呈现效果。</w:t>
            </w:r>
          </w:p>
        </w:tc>
        <w:tc>
          <w:tcPr>
            <w:tcW w:w="3969" w:type="dxa"/>
          </w:tcPr>
          <w:p w14:paraId="1734F620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编辑网页布局</w:t>
            </w:r>
            <w:r w:rsidR="00CC7213">
              <w:rPr>
                <w:rFonts w:ascii="SimSun" w:eastAsia="SimSun" w:hAnsi="SimSun" w:hint="eastAsia"/>
                <w:sz w:val="21"/>
                <w:szCs w:val="21"/>
              </w:rPr>
              <w:t>效果</w:t>
            </w:r>
            <w:r w:rsidRPr="00015C01">
              <w:rPr>
                <w:rFonts w:ascii="SimSun" w:eastAsia="SimSun" w:hAnsi="SimSun" w:hint="eastAsia"/>
                <w:sz w:val="21"/>
                <w:szCs w:val="21"/>
              </w:rPr>
              <w:t>；自定义排版网页内容</w:t>
            </w:r>
          </w:p>
        </w:tc>
        <w:tc>
          <w:tcPr>
            <w:tcW w:w="1276" w:type="dxa"/>
          </w:tcPr>
          <w:p w14:paraId="65D2EDCF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10分</w:t>
            </w:r>
          </w:p>
        </w:tc>
      </w:tr>
      <w:tr w:rsidR="00015C01" w:rsidRPr="00015C01" w14:paraId="63710868" w14:textId="77777777" w:rsidTr="00015C01">
        <w:trPr>
          <w:trHeight w:val="1063"/>
        </w:trPr>
        <w:tc>
          <w:tcPr>
            <w:tcW w:w="2403" w:type="dxa"/>
          </w:tcPr>
          <w:p w14:paraId="7D5C95E7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 xml:space="preserve">第五单元 </w:t>
            </w:r>
          </w:p>
          <w:p w14:paraId="63EFBA53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电商与博客模块的应用</w:t>
            </w:r>
          </w:p>
        </w:tc>
        <w:tc>
          <w:tcPr>
            <w:tcW w:w="2693" w:type="dxa"/>
          </w:tcPr>
          <w:p w14:paraId="7ECBE248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>掌握电商模块与博客模块在网页搭建中的应用。</w:t>
            </w:r>
            <w:r w:rsidRPr="00015C01"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14:paraId="6EB4E614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编辑电商模块；编辑商品展示效果；编辑博客模块；编辑博文展示效果</w:t>
            </w:r>
          </w:p>
        </w:tc>
        <w:tc>
          <w:tcPr>
            <w:tcW w:w="1276" w:type="dxa"/>
          </w:tcPr>
          <w:p w14:paraId="2CEB8C45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15分</w:t>
            </w:r>
          </w:p>
        </w:tc>
      </w:tr>
      <w:tr w:rsidR="00015C01" w:rsidRPr="00015C01" w14:paraId="3675BE12" w14:textId="77777777" w:rsidTr="00015C01">
        <w:tc>
          <w:tcPr>
            <w:tcW w:w="2403" w:type="dxa"/>
          </w:tcPr>
          <w:p w14:paraId="025C79B7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 xml:space="preserve">第六单元 </w:t>
            </w:r>
          </w:p>
          <w:p w14:paraId="30B62597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移动端网页制作</w:t>
            </w:r>
          </w:p>
        </w:tc>
        <w:tc>
          <w:tcPr>
            <w:tcW w:w="2693" w:type="dxa"/>
          </w:tcPr>
          <w:p w14:paraId="56CCEFF7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掌握移动端网页制作技能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，达到多级页网站效果。</w:t>
            </w:r>
            <w:r w:rsidRPr="00015C01">
              <w:rPr>
                <w:rFonts w:ascii="SimSun" w:eastAsia="SimSun" w:hAnsi="SimSun" w:hint="eastAsia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14:paraId="0F1ECCF8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制作多级页面网站；编辑二级页面；编辑导航栏下拉菜单；编辑外部链接</w:t>
            </w:r>
          </w:p>
        </w:tc>
        <w:tc>
          <w:tcPr>
            <w:tcW w:w="1276" w:type="dxa"/>
          </w:tcPr>
          <w:p w14:paraId="2BAA11B3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10分</w:t>
            </w:r>
          </w:p>
        </w:tc>
      </w:tr>
      <w:tr w:rsidR="00015C01" w:rsidRPr="00015C01" w14:paraId="779D359E" w14:textId="77777777" w:rsidTr="00015C01">
        <w:tc>
          <w:tcPr>
            <w:tcW w:w="2403" w:type="dxa"/>
          </w:tcPr>
          <w:p w14:paraId="5E097B4C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第七单元</w:t>
            </w:r>
          </w:p>
          <w:p w14:paraId="2CCC0CBE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网站优化</w:t>
            </w:r>
          </w:p>
        </w:tc>
        <w:tc>
          <w:tcPr>
            <w:tcW w:w="2693" w:type="dxa"/>
          </w:tcPr>
          <w:p w14:paraId="2B11B1B6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掌握网站相关的优化技巧。</w:t>
            </w:r>
          </w:p>
        </w:tc>
        <w:tc>
          <w:tcPr>
            <w:tcW w:w="3969" w:type="dxa"/>
          </w:tcPr>
          <w:p w14:paraId="60DB610A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设置网站TDK；设置权重代码；设置二级域名</w:t>
            </w:r>
          </w:p>
        </w:tc>
        <w:tc>
          <w:tcPr>
            <w:tcW w:w="1276" w:type="dxa"/>
          </w:tcPr>
          <w:p w14:paraId="5B26B93D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10分</w:t>
            </w:r>
          </w:p>
        </w:tc>
      </w:tr>
      <w:tr w:rsidR="00015C01" w:rsidRPr="00015C01" w14:paraId="6D16FFE4" w14:textId="77777777" w:rsidTr="00015C01">
        <w:tc>
          <w:tcPr>
            <w:tcW w:w="2403" w:type="dxa"/>
          </w:tcPr>
          <w:p w14:paraId="651EF425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第八单元</w:t>
            </w:r>
          </w:p>
          <w:p w14:paraId="6F89121F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微信小程序的制作</w:t>
            </w:r>
          </w:p>
        </w:tc>
        <w:tc>
          <w:tcPr>
            <w:tcW w:w="2693" w:type="dxa"/>
          </w:tcPr>
          <w:p w14:paraId="78891191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掌握微信小程序的设计及制作技能。</w:t>
            </w:r>
          </w:p>
        </w:tc>
        <w:tc>
          <w:tcPr>
            <w:tcW w:w="3969" w:type="dxa"/>
          </w:tcPr>
          <w:p w14:paraId="3D73CD81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设置小程序基本信息；设置商品展示效果；设置风格布局</w:t>
            </w:r>
          </w:p>
        </w:tc>
        <w:tc>
          <w:tcPr>
            <w:tcW w:w="1276" w:type="dxa"/>
          </w:tcPr>
          <w:p w14:paraId="1E9FA203" w14:textId="77777777" w:rsidR="00015C01" w:rsidRPr="00015C01" w:rsidRDefault="00015C01" w:rsidP="00015C01">
            <w:pPr>
              <w:rPr>
                <w:rFonts w:ascii="SimSun" w:eastAsia="SimSun" w:hAnsi="SimSun" w:hint="eastAsia"/>
                <w:sz w:val="21"/>
                <w:szCs w:val="21"/>
              </w:rPr>
            </w:pPr>
            <w:r w:rsidRPr="00015C01">
              <w:rPr>
                <w:rFonts w:ascii="SimSun" w:eastAsia="SimSun" w:hAnsi="SimSun" w:hint="eastAsia"/>
                <w:sz w:val="21"/>
                <w:szCs w:val="21"/>
              </w:rPr>
              <w:t>15分</w:t>
            </w:r>
          </w:p>
        </w:tc>
      </w:tr>
    </w:tbl>
    <w:p w14:paraId="2663AD83" w14:textId="77777777" w:rsidR="00411DA8" w:rsidRPr="00015C01" w:rsidRDefault="00CC7213">
      <w:pPr>
        <w:rPr>
          <w:rFonts w:hint="eastAsia"/>
        </w:rPr>
      </w:pPr>
    </w:p>
    <w:p w14:paraId="590452C7" w14:textId="77777777" w:rsidR="0014526B" w:rsidRPr="00015C01" w:rsidRDefault="0014526B">
      <w:pPr>
        <w:rPr>
          <w:rFonts w:hint="eastAsia"/>
        </w:rPr>
      </w:pPr>
    </w:p>
    <w:sectPr w:rsidR="0014526B" w:rsidRPr="00015C01" w:rsidSect="00CF7A3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AB"/>
    <w:rsid w:val="00015C01"/>
    <w:rsid w:val="0014526B"/>
    <w:rsid w:val="002C09AB"/>
    <w:rsid w:val="002E6824"/>
    <w:rsid w:val="003B349F"/>
    <w:rsid w:val="005468E2"/>
    <w:rsid w:val="005D6821"/>
    <w:rsid w:val="005E31FD"/>
    <w:rsid w:val="006259D8"/>
    <w:rsid w:val="00975DD6"/>
    <w:rsid w:val="00BB209C"/>
    <w:rsid w:val="00CC7213"/>
    <w:rsid w:val="00CF7A32"/>
    <w:rsid w:val="00EB0F72"/>
    <w:rsid w:val="00F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B1C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C0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512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B7582</dc:creator>
  <cp:keywords/>
  <dc:description/>
  <cp:lastModifiedBy>B7582</cp:lastModifiedBy>
  <cp:revision>1</cp:revision>
  <dcterms:created xsi:type="dcterms:W3CDTF">2017-11-13T09:36:00Z</dcterms:created>
  <dcterms:modified xsi:type="dcterms:W3CDTF">2017-11-13T10:48:00Z</dcterms:modified>
</cp:coreProperties>
</file>